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34EF" w14:textId="660BAD88" w:rsidR="00E75A98" w:rsidRPr="00FC00AE" w:rsidRDefault="00FC00AE" w:rsidP="00A4486E">
      <w:pPr>
        <w:spacing w:line="240" w:lineRule="auto"/>
        <w:jc w:val="center"/>
        <w:rPr>
          <w:rFonts w:ascii="Times New Roman" w:eastAsia="Times New Roman" w:hAnsi="Times New Roman" w:cs="Times New Roman"/>
          <w:sz w:val="24"/>
          <w:szCs w:val="24"/>
          <w:lang w:eastAsia="en-GB"/>
        </w:rPr>
      </w:pPr>
      <w:r>
        <w:rPr>
          <w:noProof/>
        </w:rPr>
        <w:drawing>
          <wp:inline distT="0" distB="0" distL="0" distR="0" wp14:anchorId="0CEB75AC" wp14:editId="400DED8C">
            <wp:extent cx="2919730" cy="714375"/>
            <wp:effectExtent l="0" t="0" r="0" b="9525"/>
            <wp:docPr id="27" name="Picture 27"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9730" cy="714375"/>
                    </a:xfrm>
                    <a:prstGeom prst="rect">
                      <a:avLst/>
                    </a:prstGeom>
                  </pic:spPr>
                </pic:pic>
              </a:graphicData>
            </a:graphic>
          </wp:inline>
        </w:drawing>
      </w:r>
    </w:p>
    <w:p w14:paraId="6BD052F2" w14:textId="77777777" w:rsidR="00983878" w:rsidRDefault="00983878" w:rsidP="001B34D0">
      <w:pPr>
        <w:spacing w:line="240" w:lineRule="auto"/>
        <w:jc w:val="both"/>
        <w:rPr>
          <w:rFonts w:ascii="Arial" w:eastAsia="Times New Roman" w:hAnsi="Arial" w:cs="Arial"/>
          <w:b/>
          <w:bCs/>
          <w:color w:val="949494"/>
          <w:sz w:val="80"/>
          <w:szCs w:val="80"/>
          <w:lang w:eastAsia="en-GB"/>
        </w:rPr>
      </w:pPr>
    </w:p>
    <w:p w14:paraId="6DB3606F" w14:textId="77777777" w:rsidR="00983878" w:rsidRDefault="00983878" w:rsidP="001B34D0">
      <w:pPr>
        <w:spacing w:line="240" w:lineRule="auto"/>
        <w:jc w:val="both"/>
        <w:rPr>
          <w:rFonts w:ascii="Arial" w:eastAsia="Times New Roman" w:hAnsi="Arial" w:cs="Arial"/>
          <w:b/>
          <w:bCs/>
          <w:color w:val="949494"/>
          <w:sz w:val="80"/>
          <w:szCs w:val="80"/>
          <w:lang w:eastAsia="en-GB"/>
        </w:rPr>
      </w:pPr>
    </w:p>
    <w:p w14:paraId="2D72F60B" w14:textId="320B11B7" w:rsidR="00E75A98" w:rsidRPr="007072E3" w:rsidRDefault="00F61B0E" w:rsidP="00A4486E">
      <w:pPr>
        <w:spacing w:line="240" w:lineRule="auto"/>
        <w:jc w:val="center"/>
        <w:rPr>
          <w:rFonts w:ascii="Times New Roman" w:eastAsia="Times New Roman" w:hAnsi="Times New Roman" w:cs="Times New Roman"/>
          <w:b/>
          <w:bCs/>
          <w:sz w:val="40"/>
          <w:szCs w:val="40"/>
          <w:lang w:eastAsia="en-GB"/>
        </w:rPr>
      </w:pPr>
      <w:r w:rsidRPr="007072E3">
        <w:rPr>
          <w:rFonts w:ascii="Arial" w:eastAsia="Times New Roman" w:hAnsi="Arial" w:cs="Arial"/>
          <w:b/>
          <w:bCs/>
          <w:color w:val="949494"/>
          <w:sz w:val="40"/>
          <w:szCs w:val="40"/>
          <w:lang w:eastAsia="en-GB"/>
        </w:rPr>
        <w:t>Trauma Informed Practice</w:t>
      </w:r>
    </w:p>
    <w:p w14:paraId="2AD0DE98"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53770757"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6869302C" w14:textId="77777777" w:rsidR="00E75A98" w:rsidRDefault="00E75A98" w:rsidP="001B34D0">
      <w:pPr>
        <w:jc w:val="both"/>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186174F7" w14:textId="57CE4187" w:rsidR="00E75A98" w:rsidRPr="00E75A98" w:rsidRDefault="00FB1182" w:rsidP="001B34D0">
      <w:pPr>
        <w:spacing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lastRenderedPageBreak/>
        <w:t>Trauma Informed Practice</w:t>
      </w:r>
    </w:p>
    <w:p w14:paraId="6DD0F1D5"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Times New Roman" w:eastAsia="Times New Roman" w:hAnsi="Times New Roman" w:cs="Times New Roman"/>
          <w:color w:val="000000"/>
          <w:sz w:val="24"/>
          <w:szCs w:val="24"/>
          <w:lang w:eastAsia="en-GB"/>
        </w:rPr>
        <w:br/>
      </w:r>
      <w:r w:rsidRPr="00E75A98">
        <w:rPr>
          <w:rFonts w:ascii="Arial" w:eastAsia="Times New Roman" w:hAnsi="Arial" w:cs="Arial"/>
          <w:b/>
          <w:bCs/>
          <w:color w:val="000000"/>
          <w:lang w:eastAsia="en-GB"/>
        </w:rPr>
        <w:t>Table of Contents </w:t>
      </w:r>
    </w:p>
    <w:p w14:paraId="03DA6AE0"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Times New Roman" w:eastAsia="Times New Roman" w:hAnsi="Times New Roman" w:cs="Times New Roman"/>
          <w:sz w:val="24"/>
          <w:szCs w:val="24"/>
          <w:lang w:eastAsia="en-GB"/>
        </w:rPr>
        <w:br/>
      </w:r>
    </w:p>
    <w:p w14:paraId="6D42B577"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Introduction and Policy Statement </w:t>
      </w:r>
    </w:p>
    <w:p w14:paraId="333888DF"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Encouraging Positive Behaviour </w:t>
      </w:r>
    </w:p>
    <w:p w14:paraId="1AE7A98E"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Children’s Rights and Responsibilities </w:t>
      </w:r>
    </w:p>
    <w:p w14:paraId="44607E8F"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Developing relationships between Children and Staff members</w:t>
      </w:r>
    </w:p>
    <w:p w14:paraId="44E402D9"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Positive Preventative Strategies</w:t>
      </w:r>
    </w:p>
    <w:p w14:paraId="7A4E22EF"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Permitted and Prohibited Sanctions</w:t>
      </w:r>
    </w:p>
    <w:p w14:paraId="229F1E71" w14:textId="0CA6AF3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 xml:space="preserve">The use of </w:t>
      </w:r>
      <w:r w:rsidR="008A1178">
        <w:rPr>
          <w:rFonts w:ascii="Arial" w:eastAsia="Times New Roman" w:hAnsi="Arial" w:cs="Arial"/>
          <w:color w:val="000000"/>
          <w:lang w:eastAsia="en-GB"/>
        </w:rPr>
        <w:t>Physical intervention</w:t>
      </w:r>
      <w:r w:rsidRPr="00E75A98">
        <w:rPr>
          <w:rFonts w:ascii="Arial" w:eastAsia="Times New Roman" w:hAnsi="Arial" w:cs="Arial"/>
          <w:color w:val="000000"/>
          <w:lang w:eastAsia="en-GB"/>
        </w:rPr>
        <w:t>/Physical Interventions and the Law</w:t>
      </w:r>
    </w:p>
    <w:p w14:paraId="4D5F9304"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Post Incident Support and Debriefing</w:t>
      </w:r>
    </w:p>
    <w:p w14:paraId="6697E29B"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Involvement of the Police</w:t>
      </w:r>
    </w:p>
    <w:p w14:paraId="6BDD528F"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Recording and Monitoring</w:t>
      </w:r>
    </w:p>
    <w:p w14:paraId="24B53AA0"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Training </w:t>
      </w:r>
    </w:p>
    <w:p w14:paraId="5796DD92" w14:textId="77777777" w:rsidR="00E75A98" w:rsidRPr="00E75A98" w:rsidRDefault="00E75A98" w:rsidP="001B34D0">
      <w:pPr>
        <w:numPr>
          <w:ilvl w:val="0"/>
          <w:numId w:val="1"/>
        </w:numPr>
        <w:spacing w:line="480" w:lineRule="auto"/>
        <w:ind w:left="360"/>
        <w:jc w:val="both"/>
        <w:textAlignment w:val="baseline"/>
        <w:rPr>
          <w:rFonts w:ascii="Arial" w:eastAsia="Times New Roman" w:hAnsi="Arial" w:cs="Arial"/>
          <w:color w:val="000000"/>
          <w:sz w:val="20"/>
          <w:szCs w:val="20"/>
          <w:lang w:eastAsia="en-GB"/>
        </w:rPr>
      </w:pPr>
      <w:r w:rsidRPr="00E75A98">
        <w:rPr>
          <w:rFonts w:ascii="Arial" w:eastAsia="Times New Roman" w:hAnsi="Arial" w:cs="Arial"/>
          <w:color w:val="000000"/>
          <w:lang w:eastAsia="en-GB"/>
        </w:rPr>
        <w:t>Risks to Staff members </w:t>
      </w:r>
    </w:p>
    <w:p w14:paraId="48621DCE" w14:textId="77777777" w:rsidR="00E75A98" w:rsidRDefault="00E75A98" w:rsidP="001B34D0">
      <w:pPr>
        <w:jc w:val="both"/>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51BF14E3" w14:textId="2669EAD1"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b/>
          <w:bCs/>
          <w:color w:val="000000"/>
          <w:lang w:eastAsia="en-GB"/>
        </w:rPr>
        <w:lastRenderedPageBreak/>
        <w:t>Introduction and Policy Statement </w:t>
      </w:r>
    </w:p>
    <w:p w14:paraId="2A91230E"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550E3506" w14:textId="1EF36BC5"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 xml:space="preserve">In </w:t>
      </w:r>
      <w:r w:rsidR="00D55981">
        <w:rPr>
          <w:rFonts w:ascii="Arial" w:eastAsia="Times New Roman" w:hAnsi="Arial" w:cs="Arial"/>
          <w:color w:val="000000"/>
          <w:lang w:eastAsia="en-GB"/>
        </w:rPr>
        <w:t>our vision for children and</w:t>
      </w:r>
      <w:r w:rsidRPr="00E75A98">
        <w:rPr>
          <w:rFonts w:ascii="Arial" w:eastAsia="Times New Roman" w:hAnsi="Arial" w:cs="Arial"/>
          <w:color w:val="000000"/>
          <w:lang w:eastAsia="en-GB"/>
        </w:rPr>
        <w:t xml:space="preserve"> young people, </w:t>
      </w:r>
      <w:r>
        <w:rPr>
          <w:rFonts w:ascii="Arial" w:eastAsia="Times New Roman" w:hAnsi="Arial" w:cs="Arial"/>
          <w:color w:val="000000"/>
          <w:lang w:eastAsia="en-GB"/>
        </w:rPr>
        <w:t>Phoenix Abbey</w:t>
      </w:r>
      <w:r w:rsidRPr="00E75A98">
        <w:rPr>
          <w:rFonts w:ascii="Arial" w:eastAsia="Times New Roman" w:hAnsi="Arial" w:cs="Arial"/>
          <w:color w:val="000000"/>
          <w:lang w:eastAsia="en-GB"/>
        </w:rPr>
        <w:t xml:space="preserve"> are committed to making our residential </w:t>
      </w:r>
      <w:r w:rsidR="00D55981">
        <w:rPr>
          <w:rFonts w:ascii="Arial" w:eastAsia="Times New Roman" w:hAnsi="Arial" w:cs="Arial"/>
          <w:color w:val="000000"/>
          <w:lang w:eastAsia="en-GB"/>
        </w:rPr>
        <w:t>homes</w:t>
      </w:r>
      <w:r w:rsidRPr="00E75A98">
        <w:rPr>
          <w:rFonts w:ascii="Arial" w:eastAsia="Times New Roman" w:hAnsi="Arial" w:cs="Arial"/>
          <w:color w:val="000000"/>
          <w:lang w:eastAsia="en-GB"/>
        </w:rPr>
        <w:t xml:space="preserve"> a place where all young people can thrive: living</w:t>
      </w:r>
      <w:r w:rsidR="001371B2">
        <w:rPr>
          <w:rFonts w:ascii="Arial" w:eastAsia="Times New Roman" w:hAnsi="Arial" w:cs="Arial"/>
          <w:color w:val="000000"/>
          <w:lang w:eastAsia="en-GB"/>
        </w:rPr>
        <w:t xml:space="preserve"> </w:t>
      </w:r>
      <w:r w:rsidRPr="00E75A98">
        <w:rPr>
          <w:rFonts w:ascii="Arial" w:eastAsia="Times New Roman" w:hAnsi="Arial" w:cs="Arial"/>
          <w:color w:val="000000"/>
          <w:lang w:eastAsia="en-GB"/>
        </w:rPr>
        <w:t>and learning in a</w:t>
      </w:r>
      <w:r w:rsidR="00FB1182">
        <w:rPr>
          <w:rFonts w:ascii="Arial" w:eastAsia="Times New Roman" w:hAnsi="Arial" w:cs="Arial"/>
          <w:color w:val="000000"/>
          <w:lang w:eastAsia="en-GB"/>
        </w:rPr>
        <w:t xml:space="preserve"> </w:t>
      </w:r>
      <w:r w:rsidRPr="00E75A98">
        <w:rPr>
          <w:rFonts w:ascii="Arial" w:eastAsia="Times New Roman" w:hAnsi="Arial" w:cs="Arial"/>
          <w:color w:val="000000"/>
          <w:lang w:eastAsia="en-GB"/>
        </w:rPr>
        <w:t xml:space="preserve">safe and healthy environment. </w:t>
      </w:r>
      <w:r>
        <w:rPr>
          <w:rFonts w:ascii="Arial" w:eastAsia="Times New Roman" w:hAnsi="Arial" w:cs="Arial"/>
          <w:color w:val="000000"/>
          <w:lang w:eastAsia="en-GB"/>
        </w:rPr>
        <w:t>Phoenix Abbey</w:t>
      </w:r>
      <w:r w:rsidRPr="00E75A98">
        <w:rPr>
          <w:rFonts w:ascii="Arial" w:eastAsia="Times New Roman" w:hAnsi="Arial" w:cs="Arial"/>
          <w:color w:val="000000"/>
          <w:lang w:eastAsia="en-GB"/>
        </w:rPr>
        <w:t xml:space="preserve"> are committed to improving outcomes fo</w:t>
      </w:r>
      <w:r w:rsidR="00FB1182">
        <w:rPr>
          <w:rFonts w:ascii="Arial" w:eastAsia="Times New Roman" w:hAnsi="Arial" w:cs="Arial"/>
          <w:color w:val="000000"/>
          <w:lang w:eastAsia="en-GB"/>
        </w:rPr>
        <w:t xml:space="preserve">r </w:t>
      </w:r>
      <w:r w:rsidRPr="00E75A98">
        <w:rPr>
          <w:rFonts w:ascii="Arial" w:eastAsia="Times New Roman" w:hAnsi="Arial" w:cs="Arial"/>
          <w:color w:val="000000"/>
          <w:lang w:eastAsia="en-GB"/>
        </w:rPr>
        <w:t>Children and</w:t>
      </w:r>
      <w:r w:rsidR="00FB1182">
        <w:rPr>
          <w:rFonts w:ascii="Arial" w:eastAsia="Times New Roman" w:hAnsi="Arial" w:cs="Arial"/>
          <w:color w:val="000000"/>
          <w:lang w:eastAsia="en-GB"/>
        </w:rPr>
        <w:t xml:space="preserve"> young people and</w:t>
      </w:r>
      <w:r w:rsidRPr="00E75A98">
        <w:rPr>
          <w:rFonts w:ascii="Arial" w:eastAsia="Times New Roman" w:hAnsi="Arial" w:cs="Arial"/>
          <w:color w:val="000000"/>
          <w:lang w:eastAsia="en-GB"/>
        </w:rPr>
        <w:t xml:space="preserve"> this policy is intended to be a framework that will: </w:t>
      </w:r>
      <w:r w:rsidRPr="00E75A98">
        <w:rPr>
          <w:rFonts w:ascii="Times New Roman" w:eastAsia="Times New Roman" w:hAnsi="Times New Roman" w:cs="Times New Roman"/>
          <w:sz w:val="24"/>
          <w:szCs w:val="24"/>
          <w:lang w:eastAsia="en-GB"/>
        </w:rPr>
        <w:br/>
      </w:r>
    </w:p>
    <w:p w14:paraId="1D14F927" w14:textId="3904E398" w:rsidR="00E75A98" w:rsidRPr="00E75A98" w:rsidRDefault="00E75A98" w:rsidP="001B34D0">
      <w:pPr>
        <w:numPr>
          <w:ilvl w:val="0"/>
          <w:numId w:val="2"/>
        </w:numPr>
        <w:spacing w:line="240" w:lineRule="auto"/>
        <w:ind w:left="360"/>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 xml:space="preserve">Ensure that children and young people </w:t>
      </w:r>
      <w:r w:rsidR="00D55981">
        <w:rPr>
          <w:rFonts w:ascii="Arial" w:eastAsia="Times New Roman" w:hAnsi="Arial" w:cs="Arial"/>
          <w:color w:val="000000"/>
          <w:lang w:eastAsia="en-GB"/>
        </w:rPr>
        <w:t>are understood and their needs are met through the prism of trauma</w:t>
      </w:r>
    </w:p>
    <w:p w14:paraId="48A71C11" w14:textId="5AFA8870" w:rsidR="00E75A98" w:rsidRPr="00E75A98" w:rsidRDefault="00E75A98" w:rsidP="001B34D0">
      <w:pPr>
        <w:numPr>
          <w:ilvl w:val="0"/>
          <w:numId w:val="2"/>
        </w:numPr>
        <w:spacing w:line="240" w:lineRule="auto"/>
        <w:ind w:left="360"/>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Provide safeguards for staff members in this rewarding, though sometimes difficult, responsibilit</w:t>
      </w:r>
      <w:r w:rsidR="00D55981">
        <w:rPr>
          <w:rFonts w:ascii="Arial" w:eastAsia="Times New Roman" w:hAnsi="Arial" w:cs="Arial"/>
          <w:color w:val="000000"/>
          <w:lang w:eastAsia="en-GB"/>
        </w:rPr>
        <w:t>y</w:t>
      </w:r>
    </w:p>
    <w:p w14:paraId="34664E88" w14:textId="77777777" w:rsidR="00D55981" w:rsidRDefault="00E75A98" w:rsidP="001B34D0">
      <w:pPr>
        <w:numPr>
          <w:ilvl w:val="0"/>
          <w:numId w:val="2"/>
        </w:numPr>
        <w:spacing w:line="240" w:lineRule="auto"/>
        <w:ind w:left="360"/>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 xml:space="preserve">Ensure that the safety of both children and staff is </w:t>
      </w:r>
      <w:r w:rsidR="00D55981">
        <w:rPr>
          <w:rFonts w:ascii="Arial" w:eastAsia="Times New Roman" w:hAnsi="Arial" w:cs="Arial"/>
          <w:color w:val="000000"/>
          <w:lang w:eastAsia="en-GB"/>
        </w:rPr>
        <w:t>treated with the utmost importance</w:t>
      </w:r>
    </w:p>
    <w:p w14:paraId="4DEC9C48" w14:textId="087DB16B" w:rsidR="00E75A98" w:rsidRPr="00E75A98" w:rsidRDefault="00D55981" w:rsidP="001B34D0">
      <w:pPr>
        <w:numPr>
          <w:ilvl w:val="0"/>
          <w:numId w:val="2"/>
        </w:numPr>
        <w:spacing w:line="240" w:lineRule="auto"/>
        <w:ind w:left="360"/>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Ensuring that children and young people and staff are aware of the inalienable rights of the child</w:t>
      </w:r>
      <w:r w:rsidR="00E75A98" w:rsidRPr="00E75A98">
        <w:rPr>
          <w:rFonts w:ascii="Arial" w:eastAsia="Times New Roman" w:hAnsi="Arial" w:cs="Arial"/>
          <w:color w:val="000000"/>
          <w:lang w:eastAsia="en-GB"/>
        </w:rPr>
        <w:t> </w:t>
      </w:r>
    </w:p>
    <w:p w14:paraId="09344369"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350AD109" w14:textId="5C7100AD"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 xml:space="preserve">The policy covers all </w:t>
      </w:r>
      <w:r>
        <w:rPr>
          <w:rFonts w:ascii="Arial" w:eastAsia="Times New Roman" w:hAnsi="Arial" w:cs="Arial"/>
          <w:color w:val="000000"/>
          <w:lang w:eastAsia="en-GB"/>
        </w:rPr>
        <w:t>Phoenix Abbey</w:t>
      </w:r>
      <w:r w:rsidRPr="00E75A98">
        <w:rPr>
          <w:rFonts w:ascii="Arial" w:eastAsia="Times New Roman" w:hAnsi="Arial" w:cs="Arial"/>
          <w:color w:val="000000"/>
          <w:lang w:eastAsia="en-GB"/>
        </w:rPr>
        <w:t xml:space="preserve"> residential services to a wide age range of children and young people and where appropriate includes advice about </w:t>
      </w:r>
      <w:r w:rsidR="00D55981">
        <w:rPr>
          <w:rFonts w:ascii="Arial" w:eastAsia="Times New Roman" w:hAnsi="Arial" w:cs="Arial"/>
          <w:color w:val="000000"/>
          <w:lang w:eastAsia="en-GB"/>
        </w:rPr>
        <w:t xml:space="preserve">siblings and </w:t>
      </w:r>
      <w:r w:rsidRPr="00E75A98">
        <w:rPr>
          <w:rFonts w:ascii="Arial" w:eastAsia="Times New Roman" w:hAnsi="Arial" w:cs="Arial"/>
          <w:color w:val="000000"/>
          <w:lang w:eastAsia="en-GB"/>
        </w:rPr>
        <w:t>parents. </w:t>
      </w:r>
      <w:r w:rsidR="00B1085A">
        <w:rPr>
          <w:rFonts w:ascii="Arial" w:eastAsia="Times New Roman" w:hAnsi="Arial" w:cs="Arial"/>
          <w:color w:val="000000"/>
          <w:lang w:eastAsia="en-GB"/>
        </w:rPr>
        <w:t>Much of this policy and its knowledge of trauma is underpinned by ‘Trauma Informed Practice, a toolkit for Scotland’ published by the Scottish Government in partnership with the NHS Scotland.</w:t>
      </w:r>
    </w:p>
    <w:p w14:paraId="7B022174"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1BCA6185" w14:textId="2BF3CED8"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 xml:space="preserve">This policy and practice guidance sets out a framework for looking after and providing services to children and young people who </w:t>
      </w:r>
      <w:r w:rsidR="00D55981">
        <w:rPr>
          <w:rFonts w:ascii="Arial" w:eastAsia="Times New Roman" w:hAnsi="Arial" w:cs="Arial"/>
          <w:color w:val="000000"/>
          <w:lang w:eastAsia="en-GB"/>
        </w:rPr>
        <w:t>display behaviours enacted through trauma by</w:t>
      </w:r>
      <w:r w:rsidRPr="00E75A98">
        <w:rPr>
          <w:rFonts w:ascii="Arial" w:eastAsia="Times New Roman" w:hAnsi="Arial" w:cs="Arial"/>
          <w:color w:val="000000"/>
          <w:lang w:eastAsia="en-GB"/>
        </w:rPr>
        <w:t>: </w:t>
      </w:r>
    </w:p>
    <w:p w14:paraId="3E0BE0E4" w14:textId="56BE1CC9"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0A8A7906" w14:textId="6B41696A" w:rsidR="00D55981" w:rsidRDefault="00D55981" w:rsidP="001B34D0">
      <w:pPr>
        <w:numPr>
          <w:ilvl w:val="0"/>
          <w:numId w:val="3"/>
        </w:numPr>
        <w:spacing w:line="240" w:lineRule="auto"/>
        <w:ind w:left="360"/>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Understanding trauma and its effect on the young person</w:t>
      </w:r>
    </w:p>
    <w:p w14:paraId="10CAEE34" w14:textId="1C5F57D3" w:rsidR="00E75A98" w:rsidRPr="00D55981" w:rsidRDefault="00E75A98" w:rsidP="001B34D0">
      <w:pPr>
        <w:numPr>
          <w:ilvl w:val="0"/>
          <w:numId w:val="3"/>
        </w:numPr>
        <w:spacing w:line="240" w:lineRule="auto"/>
        <w:ind w:left="360"/>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Promot</w:t>
      </w:r>
      <w:r w:rsidR="00D55981">
        <w:rPr>
          <w:rFonts w:ascii="Arial" w:eastAsia="Times New Roman" w:hAnsi="Arial" w:cs="Arial"/>
          <w:color w:val="000000"/>
          <w:lang w:eastAsia="en-GB"/>
        </w:rPr>
        <w:t>ing regulation and support strategies to promote</w:t>
      </w:r>
      <w:r w:rsidRPr="00E75A98">
        <w:rPr>
          <w:rFonts w:ascii="Arial" w:eastAsia="Times New Roman" w:hAnsi="Arial" w:cs="Arial"/>
          <w:color w:val="000000"/>
          <w:lang w:eastAsia="en-GB"/>
        </w:rPr>
        <w:t xml:space="preserve"> positive behaviour </w:t>
      </w:r>
    </w:p>
    <w:p w14:paraId="5420F33E" w14:textId="10B8FC44" w:rsidR="00E75A98" w:rsidRDefault="00E75A98" w:rsidP="001B34D0">
      <w:pPr>
        <w:numPr>
          <w:ilvl w:val="0"/>
          <w:numId w:val="3"/>
        </w:numPr>
        <w:spacing w:line="240" w:lineRule="auto"/>
        <w:ind w:left="360"/>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Ensure it is consistent with both the law and the expectations of regulatory bodies</w:t>
      </w:r>
    </w:p>
    <w:p w14:paraId="52C8E815" w14:textId="77777777" w:rsidR="005E0E0D" w:rsidRPr="00E75A98" w:rsidRDefault="005E0E0D" w:rsidP="001B34D0">
      <w:pPr>
        <w:spacing w:line="240" w:lineRule="auto"/>
        <w:ind w:left="360"/>
        <w:jc w:val="both"/>
        <w:textAlignment w:val="baseline"/>
        <w:rPr>
          <w:rFonts w:ascii="Arial" w:eastAsia="Times New Roman" w:hAnsi="Arial" w:cs="Arial"/>
          <w:color w:val="000000"/>
          <w:lang w:eastAsia="en-GB"/>
        </w:rPr>
      </w:pPr>
    </w:p>
    <w:p w14:paraId="2B394C6F" w14:textId="06BC9EAE" w:rsidR="00E75A98" w:rsidRPr="00E75A98" w:rsidRDefault="00D55981" w:rsidP="001B34D0">
      <w:pPr>
        <w:spacing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Research suggests that understanding the key principles of trauma </w:t>
      </w:r>
      <w:r w:rsidR="00880A48">
        <w:rPr>
          <w:rFonts w:ascii="Arial" w:eastAsia="Times New Roman" w:hAnsi="Arial" w:cs="Arial"/>
          <w:color w:val="000000"/>
          <w:lang w:eastAsia="en-GB"/>
        </w:rPr>
        <w:t>will help support staff members cognition of the reasons around behavioural presentations.</w:t>
      </w:r>
      <w:r w:rsidR="00E75A98" w:rsidRPr="00E75A98">
        <w:rPr>
          <w:rFonts w:ascii="Times New Roman" w:eastAsia="Times New Roman" w:hAnsi="Times New Roman" w:cs="Times New Roman"/>
          <w:sz w:val="24"/>
          <w:szCs w:val="24"/>
          <w:lang w:eastAsia="en-GB"/>
        </w:rPr>
        <w:br/>
      </w:r>
    </w:p>
    <w:p w14:paraId="43221945" w14:textId="09315932" w:rsidR="00E75A98" w:rsidRPr="00FB1182" w:rsidRDefault="00FB1182" w:rsidP="001B34D0">
      <w:pPr>
        <w:spacing w:line="240" w:lineRule="auto"/>
        <w:jc w:val="both"/>
        <w:rPr>
          <w:rFonts w:ascii="Times New Roman" w:eastAsia="Times New Roman" w:hAnsi="Times New Roman" w:cs="Times New Roman"/>
          <w:b/>
          <w:bCs/>
          <w:sz w:val="24"/>
          <w:szCs w:val="24"/>
          <w:lang w:eastAsia="en-GB"/>
        </w:rPr>
      </w:pPr>
      <w:r w:rsidRPr="00FB1182">
        <w:rPr>
          <w:rFonts w:ascii="Arial" w:eastAsia="Times New Roman" w:hAnsi="Arial" w:cs="Arial"/>
          <w:b/>
          <w:bCs/>
          <w:color w:val="000000"/>
          <w:lang w:eastAsia="en-GB"/>
        </w:rPr>
        <w:t>Trauma</w:t>
      </w:r>
    </w:p>
    <w:p w14:paraId="1BA78A7A" w14:textId="77777777" w:rsidR="00FB1182" w:rsidRDefault="00FB1182" w:rsidP="001B34D0">
      <w:pPr>
        <w:spacing w:line="240" w:lineRule="auto"/>
        <w:jc w:val="both"/>
        <w:rPr>
          <w:rFonts w:ascii="Arial" w:eastAsia="Times New Roman" w:hAnsi="Arial" w:cs="Arial"/>
          <w:b/>
          <w:bCs/>
          <w:color w:val="000000"/>
          <w:lang w:eastAsia="en-GB"/>
        </w:rPr>
      </w:pPr>
    </w:p>
    <w:p w14:paraId="1287F2C8" w14:textId="7633DA77" w:rsidR="00FB1182" w:rsidRDefault="00FB1182" w:rsidP="001B34D0">
      <w:pPr>
        <w:spacing w:line="240" w:lineRule="auto"/>
        <w:jc w:val="both"/>
        <w:rPr>
          <w:rFonts w:ascii="Arial" w:hAnsi="Arial" w:cs="Arial"/>
        </w:rPr>
      </w:pPr>
      <w:r w:rsidRPr="00B1085A">
        <w:rPr>
          <w:rFonts w:ascii="Arial" w:hAnsi="Arial" w:cs="Arial"/>
        </w:rPr>
        <w:t>Individual trauma results from an event, series of events, or set or circumstances that is experienced by an individual as physically or emotionally harmful or life threatening and that has lasting adverse effects on the individual’s functioning and mental, physical, social, emotional or spiritual well-being.</w:t>
      </w:r>
    </w:p>
    <w:p w14:paraId="58175E8B" w14:textId="77777777" w:rsidR="00B1085A" w:rsidRDefault="00B1085A" w:rsidP="001B34D0">
      <w:pPr>
        <w:spacing w:line="240" w:lineRule="auto"/>
        <w:jc w:val="both"/>
        <w:rPr>
          <w:rFonts w:ascii="Arial" w:eastAsia="Times New Roman" w:hAnsi="Arial" w:cs="Arial"/>
          <w:b/>
          <w:bCs/>
          <w:color w:val="000000"/>
          <w:lang w:eastAsia="en-GB"/>
        </w:rPr>
      </w:pPr>
    </w:p>
    <w:p w14:paraId="0E304C94" w14:textId="69AE96AB" w:rsidR="00E75A98" w:rsidRPr="00E75A98" w:rsidRDefault="00E43B6D" w:rsidP="001B34D0">
      <w:pPr>
        <w:spacing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000000"/>
          <w:lang w:eastAsia="en-GB"/>
        </w:rPr>
        <w:t>Enabling relationships through understanding trauma</w:t>
      </w:r>
    </w:p>
    <w:p w14:paraId="777BBB53"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60CE58AF" w14:textId="14BCEE72"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 xml:space="preserve">It is important that staff members recognise that challenging behaviour is </w:t>
      </w:r>
      <w:r w:rsidR="000F6A22">
        <w:rPr>
          <w:rFonts w:ascii="Arial" w:eastAsia="Times New Roman" w:hAnsi="Arial" w:cs="Arial"/>
          <w:color w:val="000000"/>
          <w:lang w:eastAsia="en-GB"/>
        </w:rPr>
        <w:t>often a metastasis of previous trauma experienced. This trauma can affect our children and young people throughout their lives</w:t>
      </w:r>
      <w:r w:rsidR="000D7FF8">
        <w:rPr>
          <w:rFonts w:ascii="Arial" w:eastAsia="Times New Roman" w:hAnsi="Arial" w:cs="Arial"/>
          <w:color w:val="000000"/>
          <w:lang w:eastAsia="en-GB"/>
        </w:rPr>
        <w:t>. The principles underpinning support for our children and young people are built on the core principles of relationships. Where secure attachment can be built</w:t>
      </w:r>
      <w:r w:rsidR="00893894">
        <w:rPr>
          <w:rFonts w:ascii="Arial" w:eastAsia="Times New Roman" w:hAnsi="Arial" w:cs="Arial"/>
          <w:color w:val="000000"/>
          <w:lang w:eastAsia="en-GB"/>
        </w:rPr>
        <w:t>, this builds trust and will begin to create positive relationships.</w:t>
      </w:r>
    </w:p>
    <w:p w14:paraId="3D8D3144" w14:textId="77777777" w:rsidR="00893894" w:rsidRDefault="00E75A98" w:rsidP="001B34D0">
      <w:pPr>
        <w:spacing w:line="240" w:lineRule="auto"/>
        <w:jc w:val="both"/>
        <w:rPr>
          <w:rFonts w:ascii="Arial" w:eastAsia="Times New Roman" w:hAnsi="Arial" w:cs="Arial"/>
          <w:b/>
          <w:bCs/>
          <w:color w:val="000000"/>
          <w:lang w:eastAsia="en-GB"/>
        </w:rPr>
      </w:pPr>
      <w:r w:rsidRPr="00E75A98">
        <w:rPr>
          <w:rFonts w:ascii="Times New Roman" w:eastAsia="Times New Roman" w:hAnsi="Times New Roman" w:cs="Times New Roman"/>
          <w:color w:val="000000"/>
          <w:sz w:val="24"/>
          <w:szCs w:val="24"/>
          <w:lang w:eastAsia="en-GB"/>
        </w:rPr>
        <w:br/>
      </w:r>
    </w:p>
    <w:p w14:paraId="7B10C32D" w14:textId="77777777" w:rsidR="00893894" w:rsidRDefault="00893894" w:rsidP="001B34D0">
      <w:pPr>
        <w:jc w:val="both"/>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17916AA3" w14:textId="77777777" w:rsidR="00CA312B" w:rsidRPr="00CA312B" w:rsidRDefault="00CA312B" w:rsidP="001B34D0">
      <w:pPr>
        <w:spacing w:line="240" w:lineRule="auto"/>
        <w:jc w:val="both"/>
        <w:rPr>
          <w:rFonts w:ascii="Arial" w:hAnsi="Arial" w:cs="Arial"/>
          <w:b/>
          <w:bCs/>
        </w:rPr>
      </w:pPr>
      <w:r w:rsidRPr="00CA312B">
        <w:rPr>
          <w:rFonts w:ascii="Arial" w:hAnsi="Arial" w:cs="Arial"/>
          <w:b/>
          <w:bCs/>
        </w:rPr>
        <w:lastRenderedPageBreak/>
        <w:t xml:space="preserve">Trauma-informed Practice </w:t>
      </w:r>
    </w:p>
    <w:p w14:paraId="6E89FE2F" w14:textId="77777777" w:rsidR="00CA312B" w:rsidRPr="00CA312B" w:rsidRDefault="00CA312B" w:rsidP="001B34D0">
      <w:pPr>
        <w:spacing w:line="240" w:lineRule="auto"/>
        <w:jc w:val="both"/>
        <w:rPr>
          <w:rFonts w:ascii="Arial" w:hAnsi="Arial" w:cs="Arial"/>
        </w:rPr>
      </w:pPr>
    </w:p>
    <w:p w14:paraId="6BE678E9" w14:textId="1433E71B" w:rsidR="00CA312B" w:rsidRDefault="004741A9" w:rsidP="001B34D0">
      <w:pPr>
        <w:spacing w:line="240" w:lineRule="auto"/>
        <w:jc w:val="both"/>
        <w:rPr>
          <w:rFonts w:ascii="Arial" w:eastAsia="Times New Roman" w:hAnsi="Arial" w:cs="Arial"/>
          <w:sz w:val="24"/>
          <w:szCs w:val="24"/>
          <w:lang w:eastAsia="en-GB"/>
        </w:rPr>
      </w:pPr>
      <w:r>
        <w:rPr>
          <w:rFonts w:ascii="Arial" w:hAnsi="Arial" w:cs="Arial"/>
        </w:rPr>
        <w:t>Trauma informed practice is defined as ‘a</w:t>
      </w:r>
      <w:r w:rsidR="00CA312B" w:rsidRPr="00CA312B">
        <w:rPr>
          <w:rFonts w:ascii="Arial" w:hAnsi="Arial" w:cs="Arial"/>
        </w:rPr>
        <w:t xml:space="preserve"> model that is grounded in and directed by complete understanding of how trauma exposure affects service user’s </w:t>
      </w:r>
      <w:r>
        <w:rPr>
          <w:rFonts w:ascii="Arial" w:hAnsi="Arial" w:cs="Arial"/>
        </w:rPr>
        <w:t xml:space="preserve">(Children and young people’s) </w:t>
      </w:r>
      <w:r w:rsidR="00CA312B" w:rsidRPr="00CA312B">
        <w:rPr>
          <w:rFonts w:ascii="Arial" w:hAnsi="Arial" w:cs="Arial"/>
        </w:rPr>
        <w:t>neurological, biological, psychological and social development.</w:t>
      </w:r>
      <w:r>
        <w:rPr>
          <w:rFonts w:ascii="Arial" w:hAnsi="Arial" w:cs="Arial"/>
        </w:rPr>
        <w:t>’</w:t>
      </w:r>
    </w:p>
    <w:p w14:paraId="7BA77590" w14:textId="77777777" w:rsidR="00CA312B" w:rsidRDefault="00CA312B" w:rsidP="001B34D0">
      <w:pPr>
        <w:spacing w:line="240" w:lineRule="auto"/>
        <w:jc w:val="both"/>
        <w:rPr>
          <w:rFonts w:ascii="Arial" w:eastAsia="Times New Roman" w:hAnsi="Arial" w:cs="Arial"/>
          <w:sz w:val="24"/>
          <w:szCs w:val="24"/>
          <w:lang w:eastAsia="en-GB"/>
        </w:rPr>
      </w:pPr>
    </w:p>
    <w:p w14:paraId="513D55AF" w14:textId="1F5D2D9C" w:rsidR="00CA312B" w:rsidRPr="00086C1F" w:rsidRDefault="00CA312B" w:rsidP="001B34D0">
      <w:pPr>
        <w:spacing w:line="240" w:lineRule="auto"/>
        <w:jc w:val="both"/>
        <w:rPr>
          <w:rFonts w:ascii="Arial" w:eastAsia="Times New Roman" w:hAnsi="Arial" w:cs="Arial"/>
          <w:sz w:val="24"/>
          <w:szCs w:val="24"/>
          <w:lang w:eastAsia="en-GB"/>
        </w:rPr>
      </w:pPr>
      <w:r>
        <w:rPr>
          <w:rFonts w:ascii="Arial" w:hAnsi="Arial" w:cs="Arial"/>
        </w:rPr>
        <w:t xml:space="preserve">At Phoenix Abbey, we aim to be a </w:t>
      </w:r>
      <w:r w:rsidRPr="00CA312B">
        <w:rPr>
          <w:rFonts w:ascii="Arial" w:hAnsi="Arial" w:cs="Arial"/>
        </w:rPr>
        <w:t>Trauma informed practice organisation</w:t>
      </w:r>
      <w:r>
        <w:rPr>
          <w:rFonts w:ascii="Arial" w:hAnsi="Arial" w:cs="Arial"/>
        </w:rPr>
        <w:t>.</w:t>
      </w:r>
      <w:r w:rsidRPr="00CA312B">
        <w:rPr>
          <w:rFonts w:ascii="Arial" w:hAnsi="Arial" w:cs="Arial"/>
        </w:rPr>
        <w:t xml:space="preserve"> </w:t>
      </w:r>
      <w:r w:rsidR="004741A9">
        <w:rPr>
          <w:rFonts w:ascii="Arial" w:hAnsi="Arial" w:cs="Arial"/>
        </w:rPr>
        <w:t>C</w:t>
      </w:r>
      <w:r>
        <w:rPr>
          <w:rFonts w:ascii="Arial" w:hAnsi="Arial" w:cs="Arial"/>
        </w:rPr>
        <w:t xml:space="preserve">hildren and young </w:t>
      </w:r>
      <w:r w:rsidRPr="00CA312B">
        <w:rPr>
          <w:rFonts w:ascii="Arial" w:hAnsi="Arial" w:cs="Arial"/>
        </w:rPr>
        <w:t xml:space="preserve">people </w:t>
      </w:r>
      <w:r w:rsidR="004741A9">
        <w:rPr>
          <w:rFonts w:ascii="Arial" w:hAnsi="Arial" w:cs="Arial"/>
        </w:rPr>
        <w:t xml:space="preserve">may </w:t>
      </w:r>
      <w:r w:rsidRPr="00CA312B">
        <w:rPr>
          <w:rFonts w:ascii="Arial" w:hAnsi="Arial" w:cs="Arial"/>
        </w:rPr>
        <w:t xml:space="preserve">have had traumatic experiences, and as a result may find it difficult to feel safe within </w:t>
      </w:r>
      <w:r>
        <w:rPr>
          <w:rFonts w:ascii="Arial" w:hAnsi="Arial" w:cs="Arial"/>
        </w:rPr>
        <w:t>new environments</w:t>
      </w:r>
      <w:r w:rsidRPr="00CA312B">
        <w:rPr>
          <w:rFonts w:ascii="Arial" w:hAnsi="Arial" w:cs="Arial"/>
        </w:rPr>
        <w:t xml:space="preserve"> and to develop</w:t>
      </w:r>
      <w:r>
        <w:rPr>
          <w:rFonts w:ascii="Arial" w:hAnsi="Arial" w:cs="Arial"/>
        </w:rPr>
        <w:t xml:space="preserve"> </w:t>
      </w:r>
      <w:r w:rsidRPr="00CA312B">
        <w:rPr>
          <w:rFonts w:ascii="Arial" w:hAnsi="Arial" w:cs="Arial"/>
        </w:rPr>
        <w:t xml:space="preserve">trusting relationships. Consequently, </w:t>
      </w:r>
      <w:r>
        <w:rPr>
          <w:rFonts w:ascii="Arial" w:hAnsi="Arial" w:cs="Arial"/>
        </w:rPr>
        <w:t xml:space="preserve">our </w:t>
      </w:r>
      <w:r w:rsidRPr="00CA312B">
        <w:rPr>
          <w:rFonts w:ascii="Arial" w:hAnsi="Arial" w:cs="Arial"/>
        </w:rPr>
        <w:t>services are structured</w:t>
      </w:r>
      <w:r w:rsidR="004741A9">
        <w:rPr>
          <w:rFonts w:ascii="Arial" w:hAnsi="Arial" w:cs="Arial"/>
        </w:rPr>
        <w:t>,</w:t>
      </w:r>
      <w:r>
        <w:rPr>
          <w:rFonts w:ascii="Arial" w:hAnsi="Arial" w:cs="Arial"/>
        </w:rPr>
        <w:t xml:space="preserve"> </w:t>
      </w:r>
      <w:r w:rsidRPr="00CA312B">
        <w:rPr>
          <w:rFonts w:ascii="Arial" w:hAnsi="Arial" w:cs="Arial"/>
        </w:rPr>
        <w:t>organised and</w:t>
      </w:r>
      <w:r>
        <w:rPr>
          <w:rFonts w:ascii="Arial" w:hAnsi="Arial" w:cs="Arial"/>
        </w:rPr>
        <w:t xml:space="preserve"> </w:t>
      </w:r>
      <w:r w:rsidRPr="00CA312B">
        <w:rPr>
          <w:rFonts w:ascii="Arial" w:hAnsi="Arial" w:cs="Arial"/>
        </w:rPr>
        <w:t>delivered in ways that promote safety and trust and aim to prevent re</w:t>
      </w:r>
      <w:r w:rsidR="004741A9">
        <w:rPr>
          <w:rFonts w:ascii="Arial" w:hAnsi="Arial" w:cs="Arial"/>
        </w:rPr>
        <w:t>-</w:t>
      </w:r>
      <w:r w:rsidRPr="00CA312B">
        <w:rPr>
          <w:rFonts w:ascii="Arial" w:hAnsi="Arial" w:cs="Arial"/>
        </w:rPr>
        <w:t>traumatisation.</w:t>
      </w:r>
      <w:r w:rsidR="00E75A98" w:rsidRPr="00CA312B">
        <w:rPr>
          <w:rFonts w:ascii="Arial" w:eastAsia="Times New Roman" w:hAnsi="Arial" w:cs="Arial"/>
          <w:color w:val="000000"/>
          <w:sz w:val="24"/>
          <w:szCs w:val="24"/>
          <w:lang w:eastAsia="en-GB"/>
        </w:rPr>
        <w:br/>
      </w:r>
    </w:p>
    <w:p w14:paraId="08CF2E28" w14:textId="3657F4CC" w:rsidR="00086C1F" w:rsidRPr="00086C1F" w:rsidRDefault="00086C1F" w:rsidP="001B34D0">
      <w:pPr>
        <w:spacing w:line="240" w:lineRule="auto"/>
        <w:jc w:val="both"/>
        <w:rPr>
          <w:rFonts w:ascii="Arial" w:eastAsia="Times New Roman" w:hAnsi="Arial" w:cs="Arial"/>
          <w:b/>
          <w:bCs/>
          <w:lang w:eastAsia="en-GB"/>
        </w:rPr>
      </w:pPr>
      <w:r w:rsidRPr="00086C1F">
        <w:rPr>
          <w:rFonts w:ascii="Arial" w:eastAsia="Times New Roman" w:hAnsi="Arial" w:cs="Arial"/>
          <w:b/>
          <w:bCs/>
          <w:lang w:eastAsia="en-GB"/>
        </w:rPr>
        <w:t xml:space="preserve">Why is it important to be trauma-informed? </w:t>
      </w:r>
    </w:p>
    <w:p w14:paraId="675713D8" w14:textId="77777777" w:rsidR="00086C1F" w:rsidRPr="00086C1F" w:rsidRDefault="00086C1F" w:rsidP="001B34D0">
      <w:pPr>
        <w:spacing w:line="240" w:lineRule="auto"/>
        <w:jc w:val="both"/>
        <w:rPr>
          <w:rFonts w:ascii="Arial" w:eastAsia="Times New Roman" w:hAnsi="Arial" w:cs="Arial"/>
          <w:lang w:eastAsia="en-GB"/>
        </w:rPr>
      </w:pPr>
    </w:p>
    <w:p w14:paraId="1936F621" w14:textId="55AF9957" w:rsidR="00086C1F" w:rsidRDefault="00086C1F" w:rsidP="001B34D0">
      <w:pPr>
        <w:spacing w:line="240" w:lineRule="auto"/>
        <w:jc w:val="both"/>
        <w:rPr>
          <w:rFonts w:ascii="Arial" w:eastAsia="Times New Roman" w:hAnsi="Arial" w:cs="Arial"/>
          <w:lang w:eastAsia="en-GB"/>
        </w:rPr>
      </w:pPr>
      <w:r w:rsidRPr="00086C1F">
        <w:rPr>
          <w:rFonts w:ascii="Arial" w:eastAsia="Times New Roman" w:hAnsi="Arial" w:cs="Arial"/>
          <w:lang w:eastAsia="en-GB"/>
        </w:rPr>
        <w:t>A review of the literature provides evidence that trauma-informed practice is effective and can</w:t>
      </w:r>
      <w:r>
        <w:rPr>
          <w:rFonts w:ascii="Arial" w:eastAsia="Times New Roman" w:hAnsi="Arial" w:cs="Arial"/>
          <w:lang w:eastAsia="en-GB"/>
        </w:rPr>
        <w:t xml:space="preserve"> </w:t>
      </w:r>
      <w:r w:rsidRPr="00086C1F">
        <w:rPr>
          <w:rFonts w:ascii="Arial" w:eastAsia="Times New Roman" w:hAnsi="Arial" w:cs="Arial"/>
          <w:lang w:eastAsia="en-GB"/>
        </w:rPr>
        <w:t>benefit both trauma survivors and staff. For trauma survivors, trauma-informed services can bring hope, empowerment and support that is not re-traumatising. Moreover, such services can help close the gap between the people who use services and the people who provide them (</w:t>
      </w:r>
      <w:proofErr w:type="spellStart"/>
      <w:r w:rsidRPr="00086C1F">
        <w:rPr>
          <w:rFonts w:ascii="Arial" w:eastAsia="Times New Roman" w:hAnsi="Arial" w:cs="Arial"/>
          <w:lang w:eastAsia="en-GB"/>
        </w:rPr>
        <w:t>Filson</w:t>
      </w:r>
      <w:proofErr w:type="spellEnd"/>
      <w:r w:rsidRPr="00086C1F">
        <w:rPr>
          <w:rFonts w:ascii="Arial" w:eastAsia="Times New Roman" w:hAnsi="Arial" w:cs="Arial"/>
          <w:lang w:eastAsia="en-GB"/>
        </w:rPr>
        <w:t xml:space="preserve"> &amp; Mead, 2016). </w:t>
      </w:r>
    </w:p>
    <w:p w14:paraId="4C9A81BC" w14:textId="5E6FEF0C" w:rsidR="00086C1F" w:rsidRDefault="00086C1F" w:rsidP="001B34D0">
      <w:pPr>
        <w:spacing w:line="240" w:lineRule="auto"/>
        <w:jc w:val="both"/>
        <w:rPr>
          <w:rFonts w:ascii="Arial" w:eastAsia="Times New Roman" w:hAnsi="Arial" w:cs="Arial"/>
          <w:lang w:eastAsia="en-GB"/>
        </w:rPr>
      </w:pPr>
    </w:p>
    <w:p w14:paraId="073292D4" w14:textId="48B4A24B" w:rsidR="00086C1F" w:rsidRPr="00086C1F" w:rsidRDefault="00086C1F" w:rsidP="001B34D0">
      <w:pPr>
        <w:spacing w:line="240" w:lineRule="auto"/>
        <w:jc w:val="both"/>
        <w:rPr>
          <w:rFonts w:ascii="Arial" w:eastAsia="Times New Roman" w:hAnsi="Arial" w:cs="Arial"/>
          <w:lang w:eastAsia="en-GB"/>
        </w:rPr>
      </w:pPr>
      <w:r>
        <w:rPr>
          <w:rFonts w:ascii="Arial" w:eastAsia="Times New Roman" w:hAnsi="Arial" w:cs="Arial"/>
          <w:lang w:eastAsia="en-GB"/>
        </w:rPr>
        <w:t>Staff are equipped with the reasoning behind behaviour and the presentation of children and young people which can seem dysregulated. It contextualises behaviour and allows a base to begin creating a new bond and relationship. This empathetic view of care delivery supports a young person to feel nurture and attachment and gives staff a toolkit to build relationships.</w:t>
      </w:r>
    </w:p>
    <w:p w14:paraId="00349E6E" w14:textId="77777777" w:rsidR="00CA312B" w:rsidRDefault="00CA312B" w:rsidP="001B34D0">
      <w:pPr>
        <w:jc w:val="both"/>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445D688C" w14:textId="67476F92"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b/>
          <w:bCs/>
          <w:color w:val="000000"/>
          <w:lang w:eastAsia="en-GB"/>
        </w:rPr>
        <w:lastRenderedPageBreak/>
        <w:t>Children’s Rights</w:t>
      </w:r>
    </w:p>
    <w:p w14:paraId="4E80A95C"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5B9482E9" w14:textId="3B569EBD" w:rsidR="004741A9" w:rsidRPr="004741A9" w:rsidRDefault="004741A9" w:rsidP="001B34D0">
      <w:pPr>
        <w:spacing w:line="240" w:lineRule="auto"/>
        <w:jc w:val="both"/>
        <w:rPr>
          <w:rFonts w:ascii="Arial" w:eastAsia="Times New Roman" w:hAnsi="Arial" w:cs="Arial"/>
          <w:color w:val="000000"/>
          <w:lang w:eastAsia="en-GB"/>
        </w:rPr>
      </w:pPr>
      <w:r>
        <w:rPr>
          <w:rFonts w:ascii="Arial" w:eastAsia="Times New Roman" w:hAnsi="Arial" w:cs="Arial"/>
          <w:color w:val="000000"/>
          <w:lang w:eastAsia="en-GB"/>
        </w:rPr>
        <w:t>Children and young people joining Phoenix Abbey services when being welcomed will be offered information which promotes their rights.</w:t>
      </w:r>
      <w:r>
        <w:rPr>
          <w:rFonts w:ascii="Arial" w:eastAsia="Times New Roman" w:hAnsi="Arial" w:cs="Arial"/>
          <w:b/>
          <w:bCs/>
          <w:color w:val="000000"/>
          <w:lang w:eastAsia="en-GB"/>
        </w:rPr>
        <w:t xml:space="preserve"> </w:t>
      </w:r>
      <w:r>
        <w:rPr>
          <w:rFonts w:ascii="Arial" w:eastAsia="Times New Roman" w:hAnsi="Arial" w:cs="Arial"/>
          <w:color w:val="000000"/>
          <w:lang w:eastAsia="en-GB"/>
        </w:rPr>
        <w:t xml:space="preserve"> </w:t>
      </w:r>
    </w:p>
    <w:p w14:paraId="1DF477E6" w14:textId="77777777" w:rsidR="004741A9" w:rsidRDefault="004741A9" w:rsidP="001B34D0">
      <w:pPr>
        <w:spacing w:line="240" w:lineRule="auto"/>
        <w:jc w:val="both"/>
        <w:rPr>
          <w:rFonts w:ascii="Arial" w:eastAsia="Times New Roman" w:hAnsi="Arial" w:cs="Arial"/>
          <w:color w:val="000000"/>
          <w:lang w:eastAsia="en-GB"/>
        </w:rPr>
      </w:pPr>
    </w:p>
    <w:p w14:paraId="38EE1AD8" w14:textId="4E429477" w:rsidR="00086C1F" w:rsidRDefault="00086C1F" w:rsidP="001B34D0">
      <w:pPr>
        <w:spacing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The United Nations Convention for the Rights of the Child </w:t>
      </w:r>
      <w:r w:rsidR="006E65EC">
        <w:rPr>
          <w:rFonts w:ascii="Arial" w:eastAsia="Times New Roman" w:hAnsi="Arial" w:cs="Arial"/>
          <w:color w:val="000000"/>
          <w:lang w:eastAsia="en-GB"/>
        </w:rPr>
        <w:t>references 54 articles which outline the rights of the child</w:t>
      </w:r>
      <w:r w:rsidR="004741A9">
        <w:rPr>
          <w:rFonts w:ascii="Arial" w:eastAsia="Times New Roman" w:hAnsi="Arial" w:cs="Arial"/>
          <w:color w:val="000000"/>
          <w:lang w:eastAsia="en-GB"/>
        </w:rPr>
        <w:t xml:space="preserve"> broken down to individually outline the detail of their inalienable rights. Children and young people will have access to independent advocacy </w:t>
      </w:r>
      <w:r w:rsidR="00B85844">
        <w:rPr>
          <w:rFonts w:ascii="Arial" w:eastAsia="Times New Roman" w:hAnsi="Arial" w:cs="Arial"/>
          <w:color w:val="000000"/>
          <w:lang w:eastAsia="en-GB"/>
        </w:rPr>
        <w:t>through</w:t>
      </w:r>
      <w:r w:rsidR="00192AAF">
        <w:rPr>
          <w:rFonts w:ascii="Arial" w:eastAsia="Times New Roman" w:hAnsi="Arial" w:cs="Arial"/>
          <w:color w:val="000000"/>
          <w:lang w:eastAsia="en-GB"/>
        </w:rPr>
        <w:t>o</w:t>
      </w:r>
      <w:r w:rsidR="00B85844">
        <w:rPr>
          <w:rFonts w:ascii="Arial" w:eastAsia="Times New Roman" w:hAnsi="Arial" w:cs="Arial"/>
          <w:color w:val="000000"/>
          <w:lang w:eastAsia="en-GB"/>
        </w:rPr>
        <w:t xml:space="preserve">ut their time in our services. </w:t>
      </w:r>
    </w:p>
    <w:p w14:paraId="099D1C27" w14:textId="6B4DB0BF" w:rsidR="00B85844" w:rsidRDefault="00B85844" w:rsidP="001B34D0">
      <w:pPr>
        <w:spacing w:line="240" w:lineRule="auto"/>
        <w:jc w:val="both"/>
        <w:rPr>
          <w:rFonts w:ascii="Arial" w:eastAsia="Times New Roman" w:hAnsi="Arial" w:cs="Arial"/>
          <w:color w:val="000000"/>
          <w:lang w:eastAsia="en-GB"/>
        </w:rPr>
      </w:pPr>
    </w:p>
    <w:p w14:paraId="1E829283" w14:textId="6655BE26" w:rsidR="00B85844" w:rsidRPr="00E75A98" w:rsidRDefault="00B85844" w:rsidP="001B34D0">
      <w:pPr>
        <w:spacing w:line="240" w:lineRule="auto"/>
        <w:jc w:val="both"/>
        <w:rPr>
          <w:rFonts w:ascii="Times New Roman" w:eastAsia="Times New Roman" w:hAnsi="Times New Roman" w:cs="Times New Roman"/>
          <w:color w:val="000000"/>
          <w:sz w:val="24"/>
          <w:szCs w:val="24"/>
          <w:lang w:eastAsia="en-GB"/>
        </w:rPr>
      </w:pPr>
      <w:r>
        <w:rPr>
          <w:rFonts w:ascii="Arial" w:eastAsia="Times New Roman" w:hAnsi="Arial" w:cs="Arial"/>
          <w:color w:val="000000"/>
          <w:lang w:eastAsia="en-GB"/>
        </w:rPr>
        <w:t xml:space="preserve">Staff, children and young people and appropriate Parents, Carers, Professionals should base all of their practice around protecting a child’s rights. This helps guide professionals </w:t>
      </w:r>
      <w:r w:rsidR="003B486D">
        <w:rPr>
          <w:rFonts w:ascii="Arial" w:eastAsia="Times New Roman" w:hAnsi="Arial" w:cs="Arial"/>
          <w:color w:val="000000"/>
          <w:lang w:eastAsia="en-GB"/>
        </w:rPr>
        <w:t>to support children and young people’s rights and ultimately builds trust, transparency and relationships.</w:t>
      </w:r>
    </w:p>
    <w:p w14:paraId="0DB30CD6" w14:textId="1C527F23"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29001C6D"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b/>
          <w:bCs/>
          <w:color w:val="000000"/>
          <w:lang w:eastAsia="en-GB"/>
        </w:rPr>
        <w:t>Developing relationships between Children and Staff Members </w:t>
      </w:r>
    </w:p>
    <w:p w14:paraId="044F3B4C"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6EA280D6" w14:textId="7C90CC1F"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 xml:space="preserve">Children learn how the world works and their role in it mostly from the adults who care for them. They do this on the basis of trusting and caring relationships, usually with their parents. Unfortunately many children in residential care have had poor experiences of relationships with adults and may have suffered </w:t>
      </w:r>
      <w:r w:rsidR="003B486D">
        <w:rPr>
          <w:rFonts w:ascii="Arial" w:eastAsia="Times New Roman" w:hAnsi="Arial" w:cs="Arial"/>
          <w:color w:val="000000"/>
          <w:lang w:eastAsia="en-GB"/>
        </w:rPr>
        <w:t xml:space="preserve">trauma through </w:t>
      </w:r>
      <w:r w:rsidRPr="00E75A98">
        <w:rPr>
          <w:rFonts w:ascii="Arial" w:eastAsia="Times New Roman" w:hAnsi="Arial" w:cs="Arial"/>
          <w:color w:val="000000"/>
          <w:lang w:eastAsia="en-GB"/>
        </w:rPr>
        <w:t>abuse, neglect and rejection in the past. They may also have experienced disruptions in earlier placements. These experiences</w:t>
      </w:r>
      <w:r w:rsidR="003B486D">
        <w:rPr>
          <w:rFonts w:ascii="Arial" w:eastAsia="Times New Roman" w:hAnsi="Arial" w:cs="Arial"/>
          <w:color w:val="000000"/>
          <w:lang w:eastAsia="en-GB"/>
        </w:rPr>
        <w:t xml:space="preserve"> may </w:t>
      </w:r>
      <w:r w:rsidRPr="00E75A98">
        <w:rPr>
          <w:rFonts w:ascii="Arial" w:eastAsia="Times New Roman" w:hAnsi="Arial" w:cs="Arial"/>
          <w:color w:val="000000"/>
          <w:lang w:eastAsia="en-GB"/>
        </w:rPr>
        <w:t xml:space="preserve">have left them anxious and mistrustful about adults and they may have limited ability or inclination to accept another relationship with another adult. As a consequence, it is not unusual for children to </w:t>
      </w:r>
      <w:r w:rsidR="003B486D">
        <w:rPr>
          <w:rFonts w:ascii="Arial" w:eastAsia="Times New Roman" w:hAnsi="Arial" w:cs="Arial"/>
          <w:color w:val="000000"/>
          <w:lang w:eastAsia="en-GB"/>
        </w:rPr>
        <w:t>initially reject</w:t>
      </w:r>
      <w:r w:rsidRPr="00E75A98">
        <w:rPr>
          <w:rFonts w:ascii="Arial" w:eastAsia="Times New Roman" w:hAnsi="Arial" w:cs="Arial"/>
          <w:color w:val="000000"/>
          <w:lang w:eastAsia="en-GB"/>
        </w:rPr>
        <w:t xml:space="preserve"> staff and staff members </w:t>
      </w:r>
      <w:r w:rsidR="003B486D">
        <w:rPr>
          <w:rFonts w:ascii="Arial" w:eastAsia="Times New Roman" w:hAnsi="Arial" w:cs="Arial"/>
          <w:color w:val="000000"/>
          <w:lang w:eastAsia="en-GB"/>
        </w:rPr>
        <w:t>through exhibiting</w:t>
      </w:r>
      <w:r w:rsidRPr="00E75A98">
        <w:rPr>
          <w:rFonts w:ascii="Arial" w:eastAsia="Times New Roman" w:hAnsi="Arial" w:cs="Arial"/>
          <w:color w:val="000000"/>
          <w:lang w:eastAsia="en-GB"/>
        </w:rPr>
        <w:t xml:space="preserve"> challenging behaviour. </w:t>
      </w:r>
    </w:p>
    <w:p w14:paraId="6B3594B7"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1D5F1BEA" w14:textId="0725AC03" w:rsidR="00E75A98" w:rsidRPr="00E75A98" w:rsidRDefault="003B486D" w:rsidP="001B34D0">
      <w:pPr>
        <w:spacing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Children and Young people may</w:t>
      </w:r>
      <w:r w:rsidR="00E75A98" w:rsidRPr="00E75A98">
        <w:rPr>
          <w:rFonts w:ascii="Arial" w:eastAsia="Times New Roman" w:hAnsi="Arial" w:cs="Arial"/>
          <w:color w:val="000000"/>
          <w:lang w:eastAsia="en-GB"/>
        </w:rPr>
        <w:t xml:space="preserve"> do this for a number of reasons:</w:t>
      </w:r>
      <w:r w:rsidR="00E75A98" w:rsidRPr="00E75A98">
        <w:rPr>
          <w:rFonts w:ascii="Times New Roman" w:eastAsia="Times New Roman" w:hAnsi="Times New Roman" w:cs="Times New Roman"/>
          <w:sz w:val="24"/>
          <w:szCs w:val="24"/>
          <w:lang w:eastAsia="en-GB"/>
        </w:rPr>
        <w:br/>
      </w:r>
    </w:p>
    <w:p w14:paraId="64BE9CB3" w14:textId="76D1FA2D" w:rsidR="00E75A98" w:rsidRPr="00E75A98" w:rsidRDefault="00E75A98" w:rsidP="001B34D0">
      <w:pPr>
        <w:numPr>
          <w:ilvl w:val="0"/>
          <w:numId w:val="10"/>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To test out a staff members</w:t>
      </w:r>
      <w:r w:rsidR="003B486D">
        <w:rPr>
          <w:rFonts w:ascii="Arial" w:eastAsia="Times New Roman" w:hAnsi="Arial" w:cs="Arial"/>
          <w:color w:val="000000"/>
          <w:lang w:eastAsia="en-GB"/>
        </w:rPr>
        <w:t xml:space="preserve"> resolve before forming secure attachment.</w:t>
      </w:r>
      <w:r w:rsidRPr="00E75A98">
        <w:rPr>
          <w:rFonts w:ascii="Arial" w:eastAsia="Times New Roman" w:hAnsi="Arial" w:cs="Arial"/>
          <w:color w:val="000000"/>
          <w:lang w:eastAsia="en-GB"/>
        </w:rPr>
        <w:t> </w:t>
      </w:r>
    </w:p>
    <w:p w14:paraId="7F8E694F" w14:textId="77777777" w:rsidR="00E75A98" w:rsidRPr="00E75A98" w:rsidRDefault="00E75A98" w:rsidP="001B34D0">
      <w:pPr>
        <w:numPr>
          <w:ilvl w:val="0"/>
          <w:numId w:val="10"/>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To feel safe and to keep staff members at an emotional distance. </w:t>
      </w:r>
    </w:p>
    <w:p w14:paraId="156B01F9" w14:textId="5AE6AA03" w:rsidR="00E75A98" w:rsidRPr="00E75A98" w:rsidRDefault="00E75A98" w:rsidP="001B34D0">
      <w:pPr>
        <w:numPr>
          <w:ilvl w:val="0"/>
          <w:numId w:val="10"/>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 xml:space="preserve">To retain </w:t>
      </w:r>
      <w:r w:rsidR="003B486D">
        <w:rPr>
          <w:rFonts w:ascii="Arial" w:eastAsia="Times New Roman" w:hAnsi="Arial" w:cs="Arial"/>
          <w:color w:val="000000"/>
          <w:lang w:eastAsia="en-GB"/>
        </w:rPr>
        <w:t>a feeling of security by deflecting potential scenarios of further rejection.</w:t>
      </w:r>
      <w:r w:rsidRPr="00E75A98">
        <w:rPr>
          <w:rFonts w:ascii="Times New Roman" w:eastAsia="Times New Roman" w:hAnsi="Times New Roman" w:cs="Times New Roman"/>
          <w:color w:val="000000"/>
          <w:sz w:val="24"/>
          <w:szCs w:val="24"/>
          <w:lang w:eastAsia="en-GB"/>
        </w:rPr>
        <w:br/>
      </w:r>
      <w:r w:rsidRPr="00E75A98">
        <w:rPr>
          <w:rFonts w:ascii="Times New Roman" w:eastAsia="Times New Roman" w:hAnsi="Times New Roman" w:cs="Times New Roman"/>
          <w:color w:val="000000"/>
          <w:sz w:val="24"/>
          <w:szCs w:val="24"/>
          <w:lang w:eastAsia="en-GB"/>
        </w:rPr>
        <w:br/>
      </w:r>
    </w:p>
    <w:p w14:paraId="4537741D" w14:textId="039C332C"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How staff members respond to this</w:t>
      </w:r>
      <w:r w:rsidR="003B486D">
        <w:rPr>
          <w:rFonts w:ascii="Arial" w:eastAsia="Times New Roman" w:hAnsi="Arial" w:cs="Arial"/>
          <w:color w:val="000000"/>
          <w:lang w:eastAsia="en-GB"/>
        </w:rPr>
        <w:t xml:space="preserve"> </w:t>
      </w:r>
      <w:r w:rsidRPr="00E75A98">
        <w:rPr>
          <w:rFonts w:ascii="Arial" w:eastAsia="Times New Roman" w:hAnsi="Arial" w:cs="Arial"/>
          <w:color w:val="000000"/>
          <w:lang w:eastAsia="en-GB"/>
        </w:rPr>
        <w:t xml:space="preserve">is vital to helping the child </w:t>
      </w:r>
      <w:r w:rsidR="003B486D">
        <w:rPr>
          <w:rFonts w:ascii="Arial" w:eastAsia="Times New Roman" w:hAnsi="Arial" w:cs="Arial"/>
          <w:color w:val="000000"/>
          <w:lang w:eastAsia="en-GB"/>
        </w:rPr>
        <w:t>form secure attachments and solid relationships</w:t>
      </w:r>
      <w:r w:rsidRPr="00E75A98">
        <w:rPr>
          <w:rFonts w:ascii="Arial" w:eastAsia="Times New Roman" w:hAnsi="Arial" w:cs="Arial"/>
          <w:color w:val="000000"/>
          <w:lang w:eastAsia="en-GB"/>
        </w:rPr>
        <w:t xml:space="preserve">. It is important that staff members recognise the behaviour for what it is and understand that even though it </w:t>
      </w:r>
      <w:r w:rsidR="003B486D">
        <w:rPr>
          <w:rFonts w:ascii="Arial" w:eastAsia="Times New Roman" w:hAnsi="Arial" w:cs="Arial"/>
          <w:color w:val="000000"/>
          <w:lang w:eastAsia="en-GB"/>
        </w:rPr>
        <w:t xml:space="preserve">can seem without precedent or vexatious, </w:t>
      </w:r>
      <w:r w:rsidRPr="00E75A98">
        <w:rPr>
          <w:rFonts w:ascii="Arial" w:eastAsia="Times New Roman" w:hAnsi="Arial" w:cs="Arial"/>
          <w:color w:val="000000"/>
          <w:lang w:eastAsia="en-GB"/>
        </w:rPr>
        <w:t xml:space="preserve">it is </w:t>
      </w:r>
      <w:r w:rsidR="003B486D">
        <w:rPr>
          <w:rFonts w:ascii="Arial" w:eastAsia="Times New Roman" w:hAnsi="Arial" w:cs="Arial"/>
          <w:color w:val="000000"/>
          <w:lang w:eastAsia="en-GB"/>
        </w:rPr>
        <w:t xml:space="preserve">often </w:t>
      </w:r>
      <w:r w:rsidRPr="00E75A98">
        <w:rPr>
          <w:rFonts w:ascii="Arial" w:eastAsia="Times New Roman" w:hAnsi="Arial" w:cs="Arial"/>
          <w:color w:val="000000"/>
          <w:lang w:eastAsia="en-GB"/>
        </w:rPr>
        <w:t>not personal. Rather, it is the product of the child’s past experience and a means of testing out a potentially risky investment in a new relationship with staff members. </w:t>
      </w:r>
    </w:p>
    <w:p w14:paraId="7B6E6163"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549AFF89"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Staff members will always seek to maintain relationships with children which are positive and based on mutual respect. When staff members intervene with children because of their behaviour, they will do so in a way that clearly differentiates disapproval of the behaviour from disapproval of the child him/herself. </w:t>
      </w:r>
    </w:p>
    <w:p w14:paraId="594A0C40"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08C4D928"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It is important that staff members appreciate the need to take the initiative to sustain relationships with children who, at first, may not want to have such a relationship. Staff members can do this by: </w:t>
      </w:r>
    </w:p>
    <w:p w14:paraId="03E3DB27" w14:textId="77777777" w:rsidR="003B486D" w:rsidRDefault="003B486D" w:rsidP="001B34D0">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02CB8836" w14:textId="1A63DB61"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Times New Roman" w:eastAsia="Times New Roman" w:hAnsi="Times New Roman" w:cs="Times New Roman"/>
          <w:sz w:val="24"/>
          <w:szCs w:val="24"/>
          <w:lang w:eastAsia="en-GB"/>
        </w:rPr>
        <w:lastRenderedPageBreak/>
        <w:br/>
      </w:r>
    </w:p>
    <w:p w14:paraId="55352754" w14:textId="1090C317" w:rsidR="00E75A98" w:rsidRP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Displaying a genuine commitment to sustain relationships with children w</w:t>
      </w:r>
      <w:r w:rsidR="0077640C">
        <w:rPr>
          <w:rFonts w:ascii="Arial" w:eastAsia="Times New Roman" w:hAnsi="Arial" w:cs="Arial"/>
          <w:color w:val="000000"/>
          <w:lang w:eastAsia="en-GB"/>
        </w:rPr>
        <w:t>ho can display</w:t>
      </w:r>
      <w:r w:rsidRPr="00E75A98">
        <w:rPr>
          <w:rFonts w:ascii="Arial" w:eastAsia="Times New Roman" w:hAnsi="Arial" w:cs="Arial"/>
          <w:color w:val="000000"/>
          <w:lang w:eastAsia="en-GB"/>
        </w:rPr>
        <w:t xml:space="preserve"> challenging behaviour. </w:t>
      </w:r>
    </w:p>
    <w:p w14:paraId="10660A3D" w14:textId="77777777" w:rsidR="0077640C" w:rsidRDefault="0077640C" w:rsidP="001B34D0">
      <w:pPr>
        <w:numPr>
          <w:ilvl w:val="0"/>
          <w:numId w:val="11"/>
        </w:numPr>
        <w:spacing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Being clear to children and young people how they can support a young person through trauma</w:t>
      </w:r>
    </w:p>
    <w:p w14:paraId="790B88E2" w14:textId="1D56C374" w:rsidR="00E75A98" w:rsidRP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 xml:space="preserve">Demonstrating an understanding of the child’s </w:t>
      </w:r>
      <w:r w:rsidR="00063C77">
        <w:rPr>
          <w:rFonts w:ascii="Arial" w:eastAsia="Times New Roman" w:hAnsi="Arial" w:cs="Arial"/>
          <w:color w:val="000000"/>
          <w:lang w:eastAsia="en-GB"/>
        </w:rPr>
        <w:t>need</w:t>
      </w:r>
      <w:r w:rsidRPr="00E75A98">
        <w:rPr>
          <w:rFonts w:ascii="Arial" w:eastAsia="Times New Roman" w:hAnsi="Arial" w:cs="Arial"/>
          <w:color w:val="000000"/>
          <w:lang w:eastAsia="en-GB"/>
        </w:rPr>
        <w:t>s a</w:t>
      </w:r>
      <w:r w:rsidR="0077640C">
        <w:rPr>
          <w:rFonts w:ascii="Arial" w:eastAsia="Times New Roman" w:hAnsi="Arial" w:cs="Arial"/>
          <w:color w:val="000000"/>
          <w:lang w:eastAsia="en-GB"/>
        </w:rPr>
        <w:t>nd rights</w:t>
      </w:r>
    </w:p>
    <w:p w14:paraId="1F8851ED" w14:textId="77777777" w:rsidR="00E75A98" w:rsidRP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Being clear about issues of confidentiality. </w:t>
      </w:r>
    </w:p>
    <w:p w14:paraId="4BBBADDD" w14:textId="77777777" w:rsidR="00E75A98" w:rsidRP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Not making promises they cannot keep. </w:t>
      </w:r>
    </w:p>
    <w:p w14:paraId="7A09DD09" w14:textId="2EA7398C" w:rsidR="00E75A98" w:rsidRP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Showing integrity – always be truthful, consistent and reliable.</w:t>
      </w:r>
    </w:p>
    <w:p w14:paraId="677195BB" w14:textId="1D6F2FF9" w:rsid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Modelling appropriate behaviour</w:t>
      </w:r>
      <w:r w:rsidR="0077640C">
        <w:rPr>
          <w:rFonts w:ascii="Arial" w:eastAsia="Times New Roman" w:hAnsi="Arial" w:cs="Arial"/>
          <w:color w:val="000000"/>
          <w:lang w:eastAsia="en-GB"/>
        </w:rPr>
        <w:t>.</w:t>
      </w:r>
    </w:p>
    <w:p w14:paraId="22B54A47" w14:textId="48E1E731" w:rsidR="0077640C" w:rsidRPr="00E75A98" w:rsidRDefault="0077640C" w:rsidP="001B34D0">
      <w:pPr>
        <w:numPr>
          <w:ilvl w:val="0"/>
          <w:numId w:val="11"/>
        </w:numPr>
        <w:spacing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Display empathy and nurture.</w:t>
      </w:r>
    </w:p>
    <w:p w14:paraId="0B8A23B1" w14:textId="3921098C" w:rsidR="00E75A98" w:rsidRPr="00E75A98" w:rsidRDefault="0077640C" w:rsidP="001B34D0">
      <w:pPr>
        <w:numPr>
          <w:ilvl w:val="0"/>
          <w:numId w:val="11"/>
        </w:numPr>
        <w:spacing w:line="240" w:lineRule="auto"/>
        <w:jc w:val="both"/>
        <w:textAlignment w:val="baseline"/>
        <w:rPr>
          <w:rFonts w:ascii="Arial" w:eastAsia="Times New Roman" w:hAnsi="Arial" w:cs="Arial"/>
          <w:color w:val="000000"/>
          <w:lang w:eastAsia="en-GB"/>
        </w:rPr>
      </w:pPr>
      <w:r>
        <w:rPr>
          <w:rFonts w:ascii="Arial" w:eastAsia="Times New Roman" w:hAnsi="Arial" w:cs="Arial"/>
          <w:color w:val="000000"/>
          <w:lang w:eastAsia="en-GB"/>
        </w:rPr>
        <w:t>Give the young person time and space and afford them the opportunity to discuss their feelings at an appropriate time (recorded through key time where appropriate).</w:t>
      </w:r>
    </w:p>
    <w:p w14:paraId="4D880156" w14:textId="63AFD8ED" w:rsidR="00E75A98" w:rsidRP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Always making sure the child’s needs are being met</w:t>
      </w:r>
      <w:r w:rsidR="0077640C">
        <w:rPr>
          <w:rFonts w:ascii="Arial" w:eastAsia="Times New Roman" w:hAnsi="Arial" w:cs="Arial"/>
          <w:color w:val="000000"/>
          <w:lang w:eastAsia="en-GB"/>
        </w:rPr>
        <w:t>.</w:t>
      </w:r>
    </w:p>
    <w:p w14:paraId="75A81761" w14:textId="77777777" w:rsidR="00E75A98" w:rsidRP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Encouraging them to do new things and praising their efforts. </w:t>
      </w:r>
    </w:p>
    <w:p w14:paraId="4C95EDF5" w14:textId="35E7D791" w:rsidR="00E75A98" w:rsidRP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 xml:space="preserve">Supporting </w:t>
      </w:r>
      <w:proofErr w:type="gramStart"/>
      <w:r w:rsidRPr="00E75A98">
        <w:rPr>
          <w:rFonts w:ascii="Arial" w:eastAsia="Times New Roman" w:hAnsi="Arial" w:cs="Arial"/>
          <w:color w:val="000000"/>
          <w:lang w:eastAsia="en-GB"/>
        </w:rPr>
        <w:t>them</w:t>
      </w:r>
      <w:proofErr w:type="gramEnd"/>
      <w:r w:rsidRPr="00E75A98">
        <w:rPr>
          <w:rFonts w:ascii="Arial" w:eastAsia="Times New Roman" w:hAnsi="Arial" w:cs="Arial"/>
          <w:color w:val="000000"/>
          <w:lang w:eastAsia="en-GB"/>
        </w:rPr>
        <w:t xml:space="preserve"> when </w:t>
      </w:r>
      <w:r w:rsidR="00E46424" w:rsidRPr="00E75A98">
        <w:rPr>
          <w:rFonts w:ascii="Arial" w:eastAsia="Times New Roman" w:hAnsi="Arial" w:cs="Arial"/>
          <w:color w:val="000000"/>
          <w:lang w:eastAsia="en-GB"/>
        </w:rPr>
        <w:t>necessary,</w:t>
      </w:r>
      <w:r w:rsidRPr="00E75A98">
        <w:rPr>
          <w:rFonts w:ascii="Arial" w:eastAsia="Times New Roman" w:hAnsi="Arial" w:cs="Arial"/>
          <w:color w:val="000000"/>
          <w:lang w:eastAsia="en-GB"/>
        </w:rPr>
        <w:t xml:space="preserve"> without colluding or defending inappropriate behaviour or actions.</w:t>
      </w:r>
    </w:p>
    <w:p w14:paraId="2ED6A473" w14:textId="77777777" w:rsidR="00E75A98" w:rsidRPr="00E75A98" w:rsidRDefault="00E75A98" w:rsidP="001B34D0">
      <w:pPr>
        <w:numPr>
          <w:ilvl w:val="0"/>
          <w:numId w:val="11"/>
        </w:numPr>
        <w:spacing w:line="240" w:lineRule="auto"/>
        <w:jc w:val="both"/>
        <w:textAlignment w:val="baseline"/>
        <w:rPr>
          <w:rFonts w:ascii="Arial" w:eastAsia="Times New Roman" w:hAnsi="Arial" w:cs="Arial"/>
          <w:color w:val="000000"/>
          <w:lang w:eastAsia="en-GB"/>
        </w:rPr>
      </w:pPr>
      <w:r w:rsidRPr="00E75A98">
        <w:rPr>
          <w:rFonts w:ascii="Arial" w:eastAsia="Times New Roman" w:hAnsi="Arial" w:cs="Arial"/>
          <w:color w:val="000000"/>
          <w:lang w:eastAsia="en-GB"/>
        </w:rPr>
        <w:t>Never succumbing to negativity. Ensure that all interactions are positive and promote the child’s self-esteem. </w:t>
      </w:r>
    </w:p>
    <w:p w14:paraId="0C73E445" w14:textId="77777777" w:rsidR="005E0E0D" w:rsidRDefault="005E0E0D" w:rsidP="001B34D0">
      <w:pPr>
        <w:spacing w:line="240" w:lineRule="auto"/>
        <w:jc w:val="both"/>
        <w:rPr>
          <w:rFonts w:ascii="Arial" w:eastAsia="Times New Roman" w:hAnsi="Arial" w:cs="Arial"/>
          <w:b/>
          <w:bCs/>
          <w:color w:val="000000"/>
          <w:lang w:eastAsia="en-GB"/>
        </w:rPr>
      </w:pPr>
    </w:p>
    <w:p w14:paraId="7B6F9E73" w14:textId="2D68117E"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b/>
          <w:bCs/>
          <w:color w:val="000000"/>
          <w:lang w:eastAsia="en-GB"/>
        </w:rPr>
        <w:t>Positive Reinforcement </w:t>
      </w:r>
    </w:p>
    <w:p w14:paraId="041E9758"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24A0BE4C" w14:textId="79C0FF54"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 xml:space="preserve">Many children who we work with have suffered </w:t>
      </w:r>
      <w:r w:rsidR="0077640C">
        <w:rPr>
          <w:rFonts w:ascii="Arial" w:eastAsia="Times New Roman" w:hAnsi="Arial" w:cs="Arial"/>
          <w:color w:val="000000"/>
          <w:lang w:eastAsia="en-GB"/>
        </w:rPr>
        <w:t>trauma</w:t>
      </w:r>
      <w:r w:rsidRPr="00E75A98">
        <w:rPr>
          <w:rFonts w:ascii="Arial" w:eastAsia="Times New Roman" w:hAnsi="Arial" w:cs="Arial"/>
          <w:color w:val="000000"/>
          <w:lang w:eastAsia="en-GB"/>
        </w:rPr>
        <w:t xml:space="preserve">. As a consequence, they will have repeatedly received negative messages about themselves, which will have impacted on their </w:t>
      </w:r>
      <w:r w:rsidR="00ED1C4D" w:rsidRPr="00E75A98">
        <w:rPr>
          <w:rFonts w:ascii="Arial" w:eastAsia="Times New Roman" w:hAnsi="Arial" w:cs="Arial"/>
          <w:color w:val="000000"/>
          <w:lang w:eastAsia="en-GB"/>
        </w:rPr>
        <w:t>self-esteem</w:t>
      </w:r>
      <w:r w:rsidR="008669DC">
        <w:rPr>
          <w:rFonts w:ascii="Arial" w:eastAsia="Times New Roman" w:hAnsi="Arial" w:cs="Arial"/>
          <w:color w:val="000000"/>
          <w:lang w:eastAsia="en-GB"/>
        </w:rPr>
        <w:t xml:space="preserve"> and </w:t>
      </w:r>
      <w:r w:rsidRPr="00E75A98">
        <w:rPr>
          <w:rFonts w:ascii="Arial" w:eastAsia="Times New Roman" w:hAnsi="Arial" w:cs="Arial"/>
          <w:color w:val="000000"/>
          <w:lang w:eastAsia="en-GB"/>
        </w:rPr>
        <w:t xml:space="preserve">self-confidence. </w:t>
      </w:r>
      <w:r w:rsidRPr="00E75A98">
        <w:rPr>
          <w:rFonts w:ascii="Times New Roman" w:eastAsia="Times New Roman" w:hAnsi="Times New Roman" w:cs="Times New Roman"/>
          <w:color w:val="000000"/>
          <w:sz w:val="24"/>
          <w:szCs w:val="24"/>
          <w:lang w:eastAsia="en-GB"/>
        </w:rPr>
        <w:br/>
      </w:r>
    </w:p>
    <w:p w14:paraId="45B12D58" w14:textId="0B1BF68C" w:rsidR="00E75A98" w:rsidRPr="00E75A98" w:rsidRDefault="00E75A98" w:rsidP="00DA55F9">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 xml:space="preserve">The expectation of </w:t>
      </w:r>
      <w:r>
        <w:rPr>
          <w:rFonts w:ascii="Arial" w:eastAsia="Times New Roman" w:hAnsi="Arial" w:cs="Arial"/>
          <w:color w:val="000000"/>
          <w:lang w:eastAsia="en-GB"/>
        </w:rPr>
        <w:t>Phoenix Abbey</w:t>
      </w:r>
      <w:r w:rsidRPr="00E75A98">
        <w:rPr>
          <w:rFonts w:ascii="Arial" w:eastAsia="Times New Roman" w:hAnsi="Arial" w:cs="Arial"/>
          <w:color w:val="000000"/>
          <w:lang w:eastAsia="en-GB"/>
        </w:rPr>
        <w:t xml:space="preserve"> is that staff members in any setting will develop positive and supportive relationships with children and that they will generally be managed through</w:t>
      </w:r>
      <w:r w:rsidR="00ED1C4D">
        <w:rPr>
          <w:rFonts w:ascii="Arial" w:eastAsia="Times New Roman" w:hAnsi="Arial" w:cs="Arial"/>
          <w:color w:val="000000"/>
          <w:lang w:eastAsia="en-GB"/>
        </w:rPr>
        <w:t xml:space="preserve"> </w:t>
      </w:r>
      <w:r w:rsidRPr="00E75A98">
        <w:rPr>
          <w:rFonts w:ascii="Arial" w:eastAsia="Times New Roman" w:hAnsi="Arial" w:cs="Arial"/>
          <w:color w:val="000000"/>
          <w:lang w:eastAsia="en-GB"/>
        </w:rPr>
        <w:t>positive reinforcement</w:t>
      </w:r>
      <w:r w:rsidR="00ED1C4D">
        <w:rPr>
          <w:rFonts w:ascii="Arial" w:eastAsia="Times New Roman" w:hAnsi="Arial" w:cs="Arial"/>
          <w:color w:val="000000"/>
          <w:lang w:eastAsia="en-GB"/>
        </w:rPr>
        <w:t>.</w:t>
      </w:r>
      <w:r w:rsidRPr="00E75A98">
        <w:rPr>
          <w:rFonts w:ascii="Times New Roman" w:eastAsia="Times New Roman" w:hAnsi="Times New Roman" w:cs="Times New Roman"/>
          <w:color w:val="000000"/>
          <w:sz w:val="24"/>
          <w:szCs w:val="24"/>
          <w:lang w:eastAsia="en-GB"/>
        </w:rPr>
        <w:br/>
      </w:r>
    </w:p>
    <w:p w14:paraId="30C2DF74" w14:textId="77777777" w:rsidR="00ED1C4D" w:rsidRPr="00ED1C4D" w:rsidRDefault="00ED1C4D" w:rsidP="001B34D0">
      <w:pPr>
        <w:spacing w:line="240" w:lineRule="auto"/>
        <w:jc w:val="both"/>
        <w:rPr>
          <w:rFonts w:ascii="Arial" w:eastAsia="Times New Roman" w:hAnsi="Arial" w:cs="Arial"/>
          <w:b/>
          <w:bCs/>
          <w:color w:val="000000"/>
          <w:lang w:eastAsia="en-GB"/>
        </w:rPr>
      </w:pPr>
      <w:r w:rsidRPr="00ED1C4D">
        <w:rPr>
          <w:rFonts w:ascii="Arial" w:eastAsia="Times New Roman" w:hAnsi="Arial" w:cs="Arial"/>
          <w:b/>
          <w:bCs/>
          <w:color w:val="000000"/>
          <w:lang w:eastAsia="en-GB"/>
        </w:rPr>
        <w:t xml:space="preserve">Key principles of trauma-informed practice </w:t>
      </w:r>
    </w:p>
    <w:p w14:paraId="70C1D21C" w14:textId="77777777" w:rsidR="00ED1C4D" w:rsidRDefault="00ED1C4D" w:rsidP="001B34D0">
      <w:pPr>
        <w:spacing w:line="240" w:lineRule="auto"/>
        <w:jc w:val="both"/>
        <w:rPr>
          <w:rFonts w:ascii="Arial" w:eastAsia="Times New Roman" w:hAnsi="Arial" w:cs="Arial"/>
          <w:color w:val="000000"/>
          <w:lang w:eastAsia="en-GB"/>
        </w:rPr>
      </w:pPr>
    </w:p>
    <w:p w14:paraId="3F033DEE" w14:textId="493171DC" w:rsidR="00ED1C4D" w:rsidRPr="00ED1C4D" w:rsidRDefault="00ED1C4D" w:rsidP="001B34D0">
      <w:pPr>
        <w:spacing w:line="240" w:lineRule="auto"/>
        <w:jc w:val="both"/>
        <w:rPr>
          <w:rFonts w:ascii="Arial" w:eastAsia="Times New Roman" w:hAnsi="Arial" w:cs="Arial"/>
          <w:color w:val="000000"/>
          <w:lang w:eastAsia="en-GB"/>
        </w:rPr>
      </w:pPr>
      <w:r w:rsidRPr="00ED1C4D">
        <w:rPr>
          <w:rFonts w:ascii="Arial" w:eastAsia="Times New Roman" w:hAnsi="Arial" w:cs="Arial"/>
          <w:color w:val="000000"/>
          <w:lang w:eastAsia="en-GB"/>
        </w:rPr>
        <w:t xml:space="preserve">Safety </w:t>
      </w:r>
    </w:p>
    <w:p w14:paraId="19262BBE" w14:textId="216B131C" w:rsidR="00ED1C4D" w:rsidRPr="00ED1C4D" w:rsidRDefault="00ED1C4D" w:rsidP="001B34D0">
      <w:pPr>
        <w:spacing w:line="240" w:lineRule="auto"/>
        <w:jc w:val="both"/>
        <w:rPr>
          <w:rFonts w:ascii="Arial" w:eastAsia="Times New Roman" w:hAnsi="Arial" w:cs="Arial"/>
          <w:color w:val="000000"/>
          <w:lang w:eastAsia="en-GB"/>
        </w:rPr>
      </w:pPr>
      <w:r w:rsidRPr="00ED1C4D">
        <w:rPr>
          <w:rFonts w:ascii="Arial" w:eastAsia="Times New Roman" w:hAnsi="Arial" w:cs="Arial"/>
          <w:color w:val="000000"/>
          <w:lang w:eastAsia="en-GB"/>
        </w:rPr>
        <w:t xml:space="preserve">Efforts are made by </w:t>
      </w:r>
      <w:r>
        <w:rPr>
          <w:rFonts w:ascii="Arial" w:eastAsia="Times New Roman" w:hAnsi="Arial" w:cs="Arial"/>
          <w:color w:val="000000"/>
          <w:lang w:eastAsia="en-GB"/>
        </w:rPr>
        <w:t>staff</w:t>
      </w:r>
      <w:r w:rsidRPr="00ED1C4D">
        <w:rPr>
          <w:rFonts w:ascii="Arial" w:eastAsia="Times New Roman" w:hAnsi="Arial" w:cs="Arial"/>
          <w:color w:val="000000"/>
          <w:lang w:eastAsia="en-GB"/>
        </w:rPr>
        <w:t xml:space="preserve"> to ensure the physical and emotional safety of </w:t>
      </w:r>
      <w:r>
        <w:rPr>
          <w:rFonts w:ascii="Arial" w:eastAsia="Times New Roman" w:hAnsi="Arial" w:cs="Arial"/>
          <w:color w:val="000000"/>
          <w:lang w:eastAsia="en-GB"/>
        </w:rPr>
        <w:t>children and young people</w:t>
      </w:r>
      <w:r w:rsidRPr="00ED1C4D">
        <w:rPr>
          <w:rFonts w:ascii="Arial" w:eastAsia="Times New Roman" w:hAnsi="Arial" w:cs="Arial"/>
          <w:color w:val="000000"/>
          <w:lang w:eastAsia="en-GB"/>
        </w:rPr>
        <w:t>. This includes reasonable freedom from threat or harm, and attempts to prevent</w:t>
      </w:r>
      <w:r>
        <w:rPr>
          <w:rFonts w:ascii="Arial" w:eastAsia="Times New Roman" w:hAnsi="Arial" w:cs="Arial"/>
          <w:color w:val="000000"/>
          <w:lang w:eastAsia="en-GB"/>
        </w:rPr>
        <w:t xml:space="preserve"> </w:t>
      </w:r>
      <w:r w:rsidRPr="00ED1C4D">
        <w:rPr>
          <w:rFonts w:ascii="Arial" w:eastAsia="Times New Roman" w:hAnsi="Arial" w:cs="Arial"/>
          <w:color w:val="000000"/>
          <w:lang w:eastAsia="en-GB"/>
        </w:rPr>
        <w:t>further</w:t>
      </w:r>
      <w:r>
        <w:rPr>
          <w:rFonts w:ascii="Arial" w:eastAsia="Times New Roman" w:hAnsi="Arial" w:cs="Arial"/>
          <w:color w:val="000000"/>
          <w:lang w:eastAsia="en-GB"/>
        </w:rPr>
        <w:t xml:space="preserve"> </w:t>
      </w:r>
      <w:proofErr w:type="spellStart"/>
      <w:r w:rsidRPr="00ED1C4D">
        <w:rPr>
          <w:rFonts w:ascii="Arial" w:eastAsia="Times New Roman" w:hAnsi="Arial" w:cs="Arial"/>
          <w:color w:val="000000"/>
          <w:lang w:eastAsia="en-GB"/>
        </w:rPr>
        <w:t>retraumatisation</w:t>
      </w:r>
      <w:proofErr w:type="spellEnd"/>
      <w:r w:rsidRPr="00ED1C4D">
        <w:rPr>
          <w:rFonts w:ascii="Arial" w:eastAsia="Times New Roman" w:hAnsi="Arial" w:cs="Arial"/>
          <w:color w:val="000000"/>
          <w:lang w:eastAsia="en-GB"/>
        </w:rPr>
        <w:t xml:space="preserve">. </w:t>
      </w:r>
    </w:p>
    <w:p w14:paraId="52F251B5" w14:textId="77777777" w:rsidR="00ED1C4D" w:rsidRDefault="00ED1C4D" w:rsidP="001B34D0">
      <w:pPr>
        <w:spacing w:line="240" w:lineRule="auto"/>
        <w:jc w:val="both"/>
        <w:rPr>
          <w:rFonts w:ascii="Arial" w:eastAsia="Times New Roman" w:hAnsi="Arial" w:cs="Arial"/>
          <w:color w:val="000000"/>
          <w:lang w:eastAsia="en-GB"/>
        </w:rPr>
      </w:pPr>
    </w:p>
    <w:p w14:paraId="6868CF52" w14:textId="12409720" w:rsidR="00ED1C4D" w:rsidRPr="00ED1C4D" w:rsidRDefault="00ED1C4D" w:rsidP="001B34D0">
      <w:pPr>
        <w:spacing w:line="240" w:lineRule="auto"/>
        <w:jc w:val="both"/>
        <w:rPr>
          <w:rFonts w:ascii="Arial" w:eastAsia="Times New Roman" w:hAnsi="Arial" w:cs="Arial"/>
          <w:color w:val="000000"/>
          <w:lang w:eastAsia="en-GB"/>
        </w:rPr>
      </w:pPr>
      <w:r w:rsidRPr="00ED1C4D">
        <w:rPr>
          <w:rFonts w:ascii="Arial" w:eastAsia="Times New Roman" w:hAnsi="Arial" w:cs="Arial"/>
          <w:color w:val="000000"/>
          <w:lang w:eastAsia="en-GB"/>
        </w:rPr>
        <w:t xml:space="preserve">Trustworthiness </w:t>
      </w:r>
    </w:p>
    <w:p w14:paraId="7AE0ECCB" w14:textId="065BCB49" w:rsidR="00ED1C4D" w:rsidRPr="00ED1C4D" w:rsidRDefault="00ED1C4D" w:rsidP="001B34D0">
      <w:pPr>
        <w:spacing w:line="240" w:lineRule="auto"/>
        <w:jc w:val="both"/>
        <w:rPr>
          <w:rFonts w:ascii="Arial" w:eastAsia="Times New Roman" w:hAnsi="Arial" w:cs="Arial"/>
          <w:color w:val="000000"/>
          <w:lang w:eastAsia="en-GB"/>
        </w:rPr>
      </w:pPr>
      <w:r>
        <w:rPr>
          <w:rFonts w:ascii="Arial" w:eastAsia="Times New Roman" w:hAnsi="Arial" w:cs="Arial"/>
          <w:color w:val="000000"/>
          <w:lang w:eastAsia="en-GB"/>
        </w:rPr>
        <w:t>Staff should present trustworthiness throughout interactions and recording of events surrounding children and young people</w:t>
      </w:r>
      <w:r w:rsidRPr="00ED1C4D">
        <w:rPr>
          <w:rFonts w:ascii="Arial" w:eastAsia="Times New Roman" w:hAnsi="Arial" w:cs="Arial"/>
          <w:color w:val="000000"/>
          <w:lang w:eastAsia="en-GB"/>
        </w:rPr>
        <w:t xml:space="preserve">. </w:t>
      </w:r>
    </w:p>
    <w:p w14:paraId="64E0D56B" w14:textId="77777777" w:rsidR="00ED1C4D" w:rsidRDefault="00ED1C4D" w:rsidP="001B34D0">
      <w:pPr>
        <w:spacing w:line="240" w:lineRule="auto"/>
        <w:jc w:val="both"/>
        <w:rPr>
          <w:rFonts w:ascii="Arial" w:eastAsia="Times New Roman" w:hAnsi="Arial" w:cs="Arial"/>
          <w:color w:val="000000"/>
          <w:lang w:eastAsia="en-GB"/>
        </w:rPr>
      </w:pPr>
    </w:p>
    <w:p w14:paraId="0572D0C3" w14:textId="77777777" w:rsidR="00ED1C4D" w:rsidRDefault="00ED1C4D" w:rsidP="001B34D0">
      <w:pPr>
        <w:spacing w:line="240" w:lineRule="auto"/>
        <w:jc w:val="both"/>
        <w:rPr>
          <w:rFonts w:ascii="Arial" w:eastAsia="Times New Roman" w:hAnsi="Arial" w:cs="Arial"/>
          <w:color w:val="000000"/>
          <w:lang w:eastAsia="en-GB"/>
        </w:rPr>
      </w:pPr>
      <w:r w:rsidRPr="00ED1C4D">
        <w:rPr>
          <w:rFonts w:ascii="Arial" w:eastAsia="Times New Roman" w:hAnsi="Arial" w:cs="Arial"/>
          <w:color w:val="000000"/>
          <w:lang w:eastAsia="en-GB"/>
        </w:rPr>
        <w:t xml:space="preserve">Choice </w:t>
      </w:r>
    </w:p>
    <w:p w14:paraId="39348E9B" w14:textId="5957096C" w:rsidR="00ED1C4D" w:rsidRPr="00ED1C4D" w:rsidRDefault="00ED1C4D" w:rsidP="001B34D0">
      <w:pPr>
        <w:spacing w:line="240" w:lineRule="auto"/>
        <w:jc w:val="both"/>
        <w:rPr>
          <w:rFonts w:ascii="Arial" w:eastAsia="Times New Roman" w:hAnsi="Arial" w:cs="Arial"/>
          <w:color w:val="000000"/>
          <w:lang w:eastAsia="en-GB"/>
        </w:rPr>
      </w:pPr>
      <w:r>
        <w:rPr>
          <w:rFonts w:ascii="Arial" w:eastAsia="Times New Roman" w:hAnsi="Arial" w:cs="Arial"/>
          <w:color w:val="000000"/>
          <w:lang w:eastAsia="en-GB"/>
        </w:rPr>
        <w:t>Children and young people</w:t>
      </w:r>
      <w:r w:rsidRPr="00ED1C4D">
        <w:rPr>
          <w:rFonts w:ascii="Arial" w:eastAsia="Times New Roman" w:hAnsi="Arial" w:cs="Arial"/>
          <w:color w:val="000000"/>
          <w:lang w:eastAsia="en-GB"/>
        </w:rPr>
        <w:t xml:space="preserve"> have meaningful choice and a voice in the decision-making process of </w:t>
      </w:r>
      <w:r>
        <w:rPr>
          <w:rFonts w:ascii="Arial" w:eastAsia="Times New Roman" w:hAnsi="Arial" w:cs="Arial"/>
          <w:color w:val="000000"/>
          <w:lang w:eastAsia="en-GB"/>
        </w:rPr>
        <w:t>their own experience of care and in the organisation’s strategic vision for the care it delivers</w:t>
      </w:r>
      <w:r w:rsidRPr="00ED1C4D">
        <w:rPr>
          <w:rFonts w:ascii="Arial" w:eastAsia="Times New Roman" w:hAnsi="Arial" w:cs="Arial"/>
          <w:color w:val="000000"/>
          <w:lang w:eastAsia="en-GB"/>
        </w:rPr>
        <w:t xml:space="preserve">. </w:t>
      </w:r>
    </w:p>
    <w:p w14:paraId="5C89FCD0" w14:textId="77777777" w:rsidR="00ED1C4D" w:rsidRDefault="00ED1C4D" w:rsidP="001B34D0">
      <w:pPr>
        <w:spacing w:line="240" w:lineRule="auto"/>
        <w:jc w:val="both"/>
        <w:rPr>
          <w:rFonts w:ascii="Arial" w:eastAsia="Times New Roman" w:hAnsi="Arial" w:cs="Arial"/>
          <w:color w:val="000000"/>
          <w:lang w:eastAsia="en-GB"/>
        </w:rPr>
      </w:pPr>
    </w:p>
    <w:p w14:paraId="304F9984" w14:textId="03C6C094" w:rsidR="00ED1C4D" w:rsidRPr="00ED1C4D" w:rsidRDefault="00ED1C4D" w:rsidP="001B34D0">
      <w:pPr>
        <w:spacing w:line="240" w:lineRule="auto"/>
        <w:jc w:val="both"/>
        <w:rPr>
          <w:rFonts w:ascii="Arial" w:eastAsia="Times New Roman" w:hAnsi="Arial" w:cs="Arial"/>
          <w:color w:val="000000"/>
          <w:lang w:eastAsia="en-GB"/>
        </w:rPr>
      </w:pPr>
      <w:r w:rsidRPr="00ED1C4D">
        <w:rPr>
          <w:rFonts w:ascii="Arial" w:eastAsia="Times New Roman" w:hAnsi="Arial" w:cs="Arial"/>
          <w:color w:val="000000"/>
          <w:lang w:eastAsia="en-GB"/>
        </w:rPr>
        <w:t xml:space="preserve">Collaboration </w:t>
      </w:r>
    </w:p>
    <w:p w14:paraId="0857FA4A" w14:textId="58323507" w:rsidR="00530464" w:rsidRPr="00ED1C4D" w:rsidRDefault="00530464" w:rsidP="001B34D0">
      <w:pPr>
        <w:spacing w:line="240" w:lineRule="auto"/>
        <w:jc w:val="both"/>
        <w:rPr>
          <w:rFonts w:ascii="Arial" w:eastAsia="Times New Roman" w:hAnsi="Arial" w:cs="Arial"/>
          <w:color w:val="000000"/>
          <w:lang w:eastAsia="en-GB"/>
        </w:rPr>
      </w:pPr>
      <w:r>
        <w:rPr>
          <w:rFonts w:ascii="Arial" w:eastAsia="Times New Roman" w:hAnsi="Arial" w:cs="Arial"/>
          <w:color w:val="000000"/>
          <w:lang w:eastAsia="en-GB"/>
        </w:rPr>
        <w:t>Phoenix Abbey</w:t>
      </w:r>
      <w:r w:rsidR="00ED1C4D" w:rsidRPr="00ED1C4D">
        <w:rPr>
          <w:rFonts w:ascii="Arial" w:eastAsia="Times New Roman" w:hAnsi="Arial" w:cs="Arial"/>
          <w:color w:val="000000"/>
          <w:lang w:eastAsia="en-GB"/>
        </w:rPr>
        <w:t xml:space="preserve"> recognises the value of staff </w:t>
      </w:r>
      <w:r>
        <w:rPr>
          <w:rFonts w:ascii="Arial" w:eastAsia="Times New Roman" w:hAnsi="Arial" w:cs="Arial"/>
          <w:color w:val="000000"/>
          <w:lang w:eastAsia="en-GB"/>
        </w:rPr>
        <w:t>and children and young people’s collaboration around their care needs and wishes. Collaboration should take into accounts Children’s rights.</w:t>
      </w:r>
    </w:p>
    <w:p w14:paraId="00D16706" w14:textId="77777777" w:rsidR="00ED1C4D" w:rsidRDefault="00ED1C4D" w:rsidP="001B34D0">
      <w:pPr>
        <w:spacing w:line="240" w:lineRule="auto"/>
        <w:jc w:val="both"/>
        <w:rPr>
          <w:rFonts w:ascii="Arial" w:eastAsia="Times New Roman" w:hAnsi="Arial" w:cs="Arial"/>
          <w:color w:val="000000"/>
          <w:lang w:eastAsia="en-GB"/>
        </w:rPr>
      </w:pPr>
    </w:p>
    <w:p w14:paraId="5B15098E" w14:textId="77777777" w:rsidR="00530464" w:rsidRDefault="00530464" w:rsidP="001B34D0">
      <w:pPr>
        <w:jc w:val="both"/>
        <w:rPr>
          <w:rFonts w:ascii="Arial" w:eastAsia="Times New Roman" w:hAnsi="Arial" w:cs="Arial"/>
          <w:color w:val="000000"/>
          <w:lang w:eastAsia="en-GB"/>
        </w:rPr>
      </w:pPr>
      <w:r>
        <w:rPr>
          <w:rFonts w:ascii="Arial" w:eastAsia="Times New Roman" w:hAnsi="Arial" w:cs="Arial"/>
          <w:color w:val="000000"/>
          <w:lang w:eastAsia="en-GB"/>
        </w:rPr>
        <w:br w:type="page"/>
      </w:r>
    </w:p>
    <w:p w14:paraId="471B9DAD" w14:textId="192928F5" w:rsidR="00ED1C4D" w:rsidRPr="00ED1C4D" w:rsidRDefault="00ED1C4D" w:rsidP="001B34D0">
      <w:pPr>
        <w:spacing w:line="240" w:lineRule="auto"/>
        <w:jc w:val="both"/>
        <w:rPr>
          <w:rFonts w:ascii="Arial" w:eastAsia="Times New Roman" w:hAnsi="Arial" w:cs="Arial"/>
          <w:color w:val="000000"/>
          <w:lang w:eastAsia="en-GB"/>
        </w:rPr>
      </w:pPr>
      <w:r w:rsidRPr="00ED1C4D">
        <w:rPr>
          <w:rFonts w:ascii="Arial" w:eastAsia="Times New Roman" w:hAnsi="Arial" w:cs="Arial"/>
          <w:color w:val="000000"/>
          <w:lang w:eastAsia="en-GB"/>
        </w:rPr>
        <w:lastRenderedPageBreak/>
        <w:t xml:space="preserve">Empowerment </w:t>
      </w:r>
    </w:p>
    <w:p w14:paraId="6B77636B" w14:textId="206A9321" w:rsidR="00E75A98" w:rsidRPr="00530464" w:rsidRDefault="00ED1C4D" w:rsidP="001B34D0">
      <w:pPr>
        <w:spacing w:line="240" w:lineRule="auto"/>
        <w:jc w:val="both"/>
        <w:rPr>
          <w:rFonts w:ascii="Arial" w:eastAsia="Times New Roman" w:hAnsi="Arial" w:cs="Arial"/>
          <w:color w:val="000000"/>
          <w:lang w:eastAsia="en-GB"/>
        </w:rPr>
      </w:pPr>
      <w:r w:rsidRPr="00ED1C4D">
        <w:rPr>
          <w:rFonts w:ascii="Arial" w:eastAsia="Times New Roman" w:hAnsi="Arial" w:cs="Arial"/>
          <w:color w:val="000000"/>
          <w:lang w:eastAsia="en-GB"/>
        </w:rPr>
        <w:t xml:space="preserve">Efforts are made by </w:t>
      </w:r>
      <w:r w:rsidR="00530464">
        <w:rPr>
          <w:rFonts w:ascii="Arial" w:eastAsia="Times New Roman" w:hAnsi="Arial" w:cs="Arial"/>
          <w:color w:val="000000"/>
          <w:lang w:eastAsia="en-GB"/>
        </w:rPr>
        <w:t xml:space="preserve">Phoenix Abbey to communicate around key decision making and for children and young people </w:t>
      </w:r>
      <w:r w:rsidRPr="00ED1C4D">
        <w:rPr>
          <w:rFonts w:ascii="Arial" w:eastAsia="Times New Roman" w:hAnsi="Arial" w:cs="Arial"/>
          <w:color w:val="000000"/>
          <w:lang w:eastAsia="en-GB"/>
        </w:rPr>
        <w:t xml:space="preserve">to </w:t>
      </w:r>
      <w:r w:rsidR="00530464">
        <w:rPr>
          <w:rFonts w:ascii="Arial" w:eastAsia="Times New Roman" w:hAnsi="Arial" w:cs="Arial"/>
          <w:color w:val="000000"/>
          <w:lang w:eastAsia="en-GB"/>
        </w:rPr>
        <w:t>have a</w:t>
      </w:r>
      <w:r w:rsidRPr="00ED1C4D">
        <w:rPr>
          <w:rFonts w:ascii="Arial" w:eastAsia="Times New Roman" w:hAnsi="Arial" w:cs="Arial"/>
          <w:color w:val="000000"/>
          <w:lang w:eastAsia="en-GB"/>
        </w:rPr>
        <w:t xml:space="preserve"> strong voice in</w:t>
      </w:r>
      <w:r w:rsidR="00530464">
        <w:rPr>
          <w:rFonts w:ascii="Arial" w:eastAsia="Times New Roman" w:hAnsi="Arial" w:cs="Arial"/>
          <w:color w:val="000000"/>
          <w:lang w:eastAsia="en-GB"/>
        </w:rPr>
        <w:t xml:space="preserve"> </w:t>
      </w:r>
      <w:r w:rsidRPr="00ED1C4D">
        <w:rPr>
          <w:rFonts w:ascii="Arial" w:eastAsia="Times New Roman" w:hAnsi="Arial" w:cs="Arial"/>
          <w:color w:val="000000"/>
          <w:lang w:eastAsia="en-GB"/>
        </w:rPr>
        <w:t>decision-making, at both individual and organisational levels.</w:t>
      </w:r>
      <w:r w:rsidR="00E75A98" w:rsidRPr="00E75A98">
        <w:rPr>
          <w:rFonts w:ascii="Times New Roman" w:eastAsia="Times New Roman" w:hAnsi="Times New Roman" w:cs="Times New Roman"/>
          <w:color w:val="000000"/>
          <w:sz w:val="24"/>
          <w:szCs w:val="24"/>
          <w:lang w:eastAsia="en-GB"/>
        </w:rPr>
        <w:br/>
      </w:r>
    </w:p>
    <w:p w14:paraId="5E2DF907"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b/>
          <w:bCs/>
          <w:color w:val="000000"/>
          <w:lang w:eastAsia="en-GB"/>
        </w:rPr>
        <w:t>Positive Preventative Strategies </w:t>
      </w:r>
    </w:p>
    <w:p w14:paraId="24B776CF"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2D55A0F1" w14:textId="44DECA52"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 xml:space="preserve">The best way of dealing with a difficult situation is to prevent it happening in the first place. A clear method of </w:t>
      </w:r>
      <w:r w:rsidR="00530464">
        <w:rPr>
          <w:rFonts w:ascii="Arial" w:eastAsia="Times New Roman" w:hAnsi="Arial" w:cs="Arial"/>
          <w:color w:val="000000"/>
          <w:lang w:eastAsia="en-GB"/>
        </w:rPr>
        <w:t>mitigating</w:t>
      </w:r>
      <w:r w:rsidRPr="00E75A98">
        <w:rPr>
          <w:rFonts w:ascii="Arial" w:eastAsia="Times New Roman" w:hAnsi="Arial" w:cs="Arial"/>
          <w:color w:val="000000"/>
          <w:lang w:eastAsia="en-GB"/>
        </w:rPr>
        <w:t xml:space="preserve"> </w:t>
      </w:r>
      <w:r w:rsidR="00530464">
        <w:rPr>
          <w:rFonts w:ascii="Arial" w:eastAsia="Times New Roman" w:hAnsi="Arial" w:cs="Arial"/>
          <w:color w:val="000000"/>
          <w:lang w:eastAsia="en-GB"/>
        </w:rPr>
        <w:t>challenging</w:t>
      </w:r>
      <w:r w:rsidRPr="00E75A98">
        <w:rPr>
          <w:rFonts w:ascii="Arial" w:eastAsia="Times New Roman" w:hAnsi="Arial" w:cs="Arial"/>
          <w:color w:val="000000"/>
          <w:lang w:eastAsia="en-GB"/>
        </w:rPr>
        <w:t xml:space="preserve"> behaviour is to thoroughly assess the behaviour and needs of any child for whom a service or care is being provided; this may take the form of a risk assessment prior to or early in the provision of a service by </w:t>
      </w:r>
      <w:r>
        <w:rPr>
          <w:rFonts w:ascii="Arial" w:eastAsia="Times New Roman" w:hAnsi="Arial" w:cs="Arial"/>
          <w:color w:val="000000"/>
          <w:lang w:eastAsia="en-GB"/>
        </w:rPr>
        <w:t>Phoenix Abbey</w:t>
      </w:r>
      <w:r w:rsidRPr="00E75A98">
        <w:rPr>
          <w:rFonts w:ascii="Arial" w:eastAsia="Times New Roman" w:hAnsi="Arial" w:cs="Arial"/>
          <w:color w:val="000000"/>
          <w:lang w:eastAsia="en-GB"/>
        </w:rPr>
        <w:t>. All residential care workers will make this a high priority. Where it is known a child can exhibit difficult or challenging behaviour, this should always be carried out prior to services being arranged.</w:t>
      </w:r>
      <w:r w:rsidRPr="00E75A98">
        <w:rPr>
          <w:rFonts w:ascii="Times New Roman" w:eastAsia="Times New Roman" w:hAnsi="Times New Roman" w:cs="Times New Roman"/>
          <w:color w:val="000000"/>
          <w:sz w:val="24"/>
          <w:szCs w:val="24"/>
          <w:lang w:eastAsia="en-GB"/>
        </w:rPr>
        <w:br/>
      </w:r>
      <w:r w:rsidRPr="00E75A98">
        <w:rPr>
          <w:rFonts w:ascii="Times New Roman" w:eastAsia="Times New Roman" w:hAnsi="Times New Roman" w:cs="Times New Roman"/>
          <w:color w:val="000000"/>
          <w:sz w:val="24"/>
          <w:szCs w:val="24"/>
          <w:lang w:eastAsia="en-GB"/>
        </w:rPr>
        <w:br/>
      </w:r>
    </w:p>
    <w:p w14:paraId="490C0ACD"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b/>
          <w:bCs/>
          <w:color w:val="000000"/>
          <w:lang w:eastAsia="en-GB"/>
        </w:rPr>
        <w:t>Individual Crisis Management Plans (ICMP’s)</w:t>
      </w:r>
    </w:p>
    <w:p w14:paraId="6E073EB9"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1F29833C" w14:textId="5D6E1FDD" w:rsidR="005E0E0D" w:rsidRDefault="00E75A98" w:rsidP="001B34D0">
      <w:pPr>
        <w:spacing w:line="240" w:lineRule="auto"/>
        <w:jc w:val="both"/>
        <w:rPr>
          <w:rFonts w:ascii="Arial" w:eastAsia="Times New Roman" w:hAnsi="Arial" w:cs="Arial"/>
          <w:b/>
          <w:bCs/>
          <w:color w:val="000000"/>
          <w:lang w:eastAsia="en-GB"/>
        </w:rPr>
      </w:pPr>
      <w:r w:rsidRPr="00E75A98">
        <w:rPr>
          <w:rFonts w:ascii="Arial" w:eastAsia="Times New Roman" w:hAnsi="Arial" w:cs="Arial"/>
          <w:color w:val="000000"/>
          <w:lang w:eastAsia="en-GB"/>
        </w:rPr>
        <w:t>It is important that, where necessary, a risk assessment leads on to a creation of a clear and agreed Individual Crisis Management Plan for each child. Wherever possible any behaviour plan should be drawn up and agreed with the child, staff members, parents/carers and include others who know them well. Hopefully involving the child themselves will help them to discuss all their strengths and interests</w:t>
      </w:r>
      <w:r w:rsidR="00530464">
        <w:rPr>
          <w:rFonts w:ascii="Arial" w:eastAsia="Times New Roman" w:hAnsi="Arial" w:cs="Arial"/>
          <w:color w:val="000000"/>
          <w:lang w:eastAsia="en-GB"/>
        </w:rPr>
        <w:t xml:space="preserve"> and develop a knowledge of Crisis Management Interventions which makes the young person feel in control and empowered whilst upholding their rights and ensuring their safety. </w:t>
      </w:r>
      <w:r w:rsidRPr="00E75A98">
        <w:rPr>
          <w:rFonts w:ascii="Times New Roman" w:eastAsia="Times New Roman" w:hAnsi="Times New Roman" w:cs="Times New Roman"/>
          <w:color w:val="000000"/>
          <w:sz w:val="24"/>
          <w:szCs w:val="24"/>
          <w:lang w:eastAsia="en-GB"/>
        </w:rPr>
        <w:br/>
      </w:r>
    </w:p>
    <w:p w14:paraId="17D6E1D3" w14:textId="77777777" w:rsidR="00530464" w:rsidRDefault="00530464" w:rsidP="001B34D0">
      <w:pPr>
        <w:jc w:val="both"/>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4C08EC15" w14:textId="6B466E32" w:rsidR="005F63E8" w:rsidRDefault="005F63E8" w:rsidP="001B34D0">
      <w:pPr>
        <w:spacing w:line="240" w:lineRule="auto"/>
        <w:jc w:val="both"/>
        <w:rPr>
          <w:rFonts w:ascii="Arial" w:eastAsia="Times New Roman" w:hAnsi="Arial" w:cs="Arial"/>
          <w:b/>
          <w:bCs/>
          <w:color w:val="000000"/>
          <w:lang w:eastAsia="en-GB"/>
        </w:rPr>
      </w:pPr>
      <w:r>
        <w:rPr>
          <w:rFonts w:ascii="Arial" w:eastAsia="Times New Roman" w:hAnsi="Arial" w:cs="Arial"/>
          <w:b/>
          <w:bCs/>
          <w:color w:val="000000"/>
          <w:lang w:eastAsia="en-GB"/>
        </w:rPr>
        <w:lastRenderedPageBreak/>
        <w:t>Physical Environment</w:t>
      </w:r>
    </w:p>
    <w:p w14:paraId="07FE739F" w14:textId="47A64D30" w:rsidR="00192AAF" w:rsidRDefault="00192AAF" w:rsidP="001B34D0">
      <w:pPr>
        <w:spacing w:line="240" w:lineRule="auto"/>
        <w:jc w:val="both"/>
        <w:rPr>
          <w:rFonts w:ascii="Arial" w:eastAsia="Times New Roman" w:hAnsi="Arial" w:cs="Arial"/>
          <w:b/>
          <w:bCs/>
          <w:color w:val="000000"/>
          <w:lang w:eastAsia="en-GB"/>
        </w:rPr>
      </w:pPr>
    </w:p>
    <w:p w14:paraId="51EC0DA4" w14:textId="1397A90A" w:rsidR="00192AAF" w:rsidRPr="00192AAF" w:rsidRDefault="00192AAF" w:rsidP="001B34D0">
      <w:pPr>
        <w:spacing w:line="240" w:lineRule="auto"/>
        <w:jc w:val="both"/>
        <w:rPr>
          <w:rFonts w:ascii="Arial" w:eastAsia="Times New Roman" w:hAnsi="Arial" w:cs="Arial"/>
          <w:color w:val="000000"/>
          <w:lang w:eastAsia="en-GB"/>
        </w:rPr>
      </w:pPr>
      <w:r w:rsidRPr="00192AAF">
        <w:rPr>
          <w:rFonts w:ascii="Arial" w:eastAsia="Times New Roman" w:hAnsi="Arial" w:cs="Arial"/>
          <w:color w:val="000000"/>
          <w:lang w:eastAsia="en-GB"/>
        </w:rPr>
        <w:t>Consideration should always be given to the physical surroundings where children and young people reside/are educated.</w:t>
      </w:r>
      <w:r>
        <w:rPr>
          <w:rFonts w:ascii="Arial" w:eastAsia="Times New Roman" w:hAnsi="Arial" w:cs="Arial"/>
          <w:color w:val="000000"/>
          <w:lang w:eastAsia="en-GB"/>
        </w:rPr>
        <w:t xml:space="preserve"> Low arousal environments support relaxation, an ability to unwind and to feel safe and secure. Our properties will always be designed in a trauma informed way to consider privacy, low arousal spaces, relaxation and safety. By creating suitable conditions to build relationships and secure attachment, the organisation and teams must consider creating the physical environment to aid a young person’s sensory comfort. Dependent on the specific diagnosed needs of the young person, further adaptations may be required to make the environment suitable.</w:t>
      </w:r>
    </w:p>
    <w:p w14:paraId="2CC67F1D" w14:textId="77777777" w:rsidR="005F63E8" w:rsidRDefault="005F63E8" w:rsidP="001B34D0">
      <w:pPr>
        <w:spacing w:line="240" w:lineRule="auto"/>
        <w:jc w:val="both"/>
        <w:rPr>
          <w:rFonts w:ascii="Arial" w:eastAsia="Times New Roman" w:hAnsi="Arial" w:cs="Arial"/>
          <w:b/>
          <w:bCs/>
          <w:color w:val="000000"/>
          <w:lang w:eastAsia="en-GB"/>
        </w:rPr>
      </w:pPr>
    </w:p>
    <w:p w14:paraId="6EA8C07B" w14:textId="52E9F8CC" w:rsidR="005F63E8" w:rsidRDefault="005F63E8" w:rsidP="001B34D0">
      <w:pPr>
        <w:spacing w:line="240" w:lineRule="auto"/>
        <w:jc w:val="both"/>
        <w:rPr>
          <w:rFonts w:ascii="Arial" w:eastAsia="Times New Roman" w:hAnsi="Arial" w:cs="Arial"/>
          <w:b/>
          <w:bCs/>
          <w:color w:val="000000"/>
          <w:lang w:eastAsia="en-GB"/>
        </w:rPr>
      </w:pPr>
      <w:r>
        <w:rPr>
          <w:rFonts w:ascii="Arial" w:eastAsia="Times New Roman" w:hAnsi="Arial" w:cs="Arial"/>
          <w:b/>
          <w:bCs/>
          <w:color w:val="000000"/>
          <w:lang w:eastAsia="en-GB"/>
        </w:rPr>
        <w:t>Supervision around Trauma</w:t>
      </w:r>
    </w:p>
    <w:p w14:paraId="562CE33B" w14:textId="77777777" w:rsidR="005F63E8" w:rsidRDefault="005F63E8" w:rsidP="001B34D0">
      <w:pPr>
        <w:spacing w:line="240" w:lineRule="auto"/>
        <w:jc w:val="both"/>
        <w:rPr>
          <w:rFonts w:ascii="Arial" w:eastAsia="Times New Roman" w:hAnsi="Arial" w:cs="Arial"/>
          <w:b/>
          <w:bCs/>
          <w:color w:val="000000"/>
          <w:lang w:eastAsia="en-GB"/>
        </w:rPr>
      </w:pPr>
    </w:p>
    <w:p w14:paraId="55C023D5" w14:textId="381A71ED" w:rsidR="005F63E8" w:rsidRPr="00322AEA" w:rsidRDefault="00192AAF" w:rsidP="001B34D0">
      <w:pPr>
        <w:spacing w:line="240" w:lineRule="auto"/>
        <w:jc w:val="both"/>
        <w:rPr>
          <w:rFonts w:ascii="Arial" w:eastAsia="Times New Roman" w:hAnsi="Arial" w:cs="Arial"/>
          <w:color w:val="000000"/>
          <w:lang w:eastAsia="en-GB"/>
        </w:rPr>
      </w:pPr>
      <w:r w:rsidRPr="00322AEA">
        <w:rPr>
          <w:rFonts w:ascii="Arial" w:eastAsia="Times New Roman" w:hAnsi="Arial" w:cs="Arial"/>
          <w:color w:val="000000"/>
          <w:lang w:eastAsia="en-GB"/>
        </w:rPr>
        <w:t xml:space="preserve">Staff who work with children and young people who experience a presentation of past or current trauma require support in their own right to </w:t>
      </w:r>
      <w:r w:rsidR="00322AEA">
        <w:rPr>
          <w:rFonts w:ascii="Arial" w:eastAsia="Times New Roman" w:hAnsi="Arial" w:cs="Arial"/>
          <w:color w:val="000000"/>
          <w:lang w:eastAsia="en-GB"/>
        </w:rPr>
        <w:t>manage feelings which may be difficult to hear or handle. Supervision is also a key outlet in allowing staff the ability to discuss progress and challenges and receive support with regards the appropriate way to handle complex situations. Supervision will be planned on a 6 weekly rotational basis for all staff to allow them space to discuss how they handle trauma presentations (amongst other issues) for the children and young people they support. All staff will also have access to 6 sessions of crisis counselling if they feel this is required to support them as they support our children and young people. (More can be resourced in an ad hoc basis).</w:t>
      </w:r>
    </w:p>
    <w:p w14:paraId="6A2F632D" w14:textId="77777777" w:rsidR="005F63E8" w:rsidRDefault="005F63E8" w:rsidP="001B34D0">
      <w:pPr>
        <w:spacing w:line="240" w:lineRule="auto"/>
        <w:jc w:val="both"/>
        <w:rPr>
          <w:rFonts w:ascii="Arial" w:eastAsia="Times New Roman" w:hAnsi="Arial" w:cs="Arial"/>
          <w:b/>
          <w:bCs/>
          <w:color w:val="000000"/>
          <w:lang w:eastAsia="en-GB"/>
        </w:rPr>
      </w:pPr>
    </w:p>
    <w:p w14:paraId="443EC8F8" w14:textId="5CC0E66F"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b/>
          <w:bCs/>
          <w:color w:val="000000"/>
          <w:lang w:eastAsia="en-GB"/>
        </w:rPr>
        <w:t>Physical Interventions (Holding Safely</w:t>
      </w:r>
      <w:r w:rsidR="008A1178">
        <w:rPr>
          <w:rFonts w:ascii="Arial" w:eastAsia="Times New Roman" w:hAnsi="Arial" w:cs="Arial"/>
          <w:b/>
          <w:bCs/>
          <w:color w:val="000000"/>
          <w:lang w:eastAsia="en-GB"/>
        </w:rPr>
        <w:t>)</w:t>
      </w:r>
    </w:p>
    <w:p w14:paraId="37B0AC03"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0FC3B85F" w14:textId="2C498632" w:rsidR="00E75A98" w:rsidRPr="00E75A98" w:rsidRDefault="00E75A98" w:rsidP="001B34D0">
      <w:pPr>
        <w:spacing w:line="240" w:lineRule="auto"/>
        <w:jc w:val="both"/>
        <w:rPr>
          <w:rFonts w:ascii="Times New Roman" w:eastAsia="Times New Roman" w:hAnsi="Times New Roman" w:cs="Times New Roman"/>
          <w:sz w:val="24"/>
          <w:szCs w:val="24"/>
          <w:lang w:eastAsia="en-GB"/>
        </w:rPr>
      </w:pPr>
      <w:r w:rsidRPr="00E75A98">
        <w:rPr>
          <w:rFonts w:ascii="Arial" w:eastAsia="Times New Roman" w:hAnsi="Arial" w:cs="Arial"/>
          <w:color w:val="000000"/>
          <w:lang w:eastAsia="en-GB"/>
        </w:rPr>
        <w:t xml:space="preserve">Physical Intervention refers to the use of appropriate physical means whereby a staff member needs to </w:t>
      </w:r>
      <w:r w:rsidR="00323899">
        <w:rPr>
          <w:rFonts w:ascii="Arial" w:eastAsia="Times New Roman" w:hAnsi="Arial" w:cs="Arial"/>
          <w:color w:val="000000"/>
          <w:lang w:eastAsia="en-GB"/>
        </w:rPr>
        <w:t>maintain a child’s immediate safety through the use of a safe hold. A safe hold should only ever be used as a situation of last resort where all other tools have been employed to deescalate a situation of crisis.</w:t>
      </w:r>
    </w:p>
    <w:p w14:paraId="6284E0B6" w14:textId="77777777" w:rsidR="00E75A98" w:rsidRPr="00E75A98" w:rsidRDefault="00E75A98" w:rsidP="001B34D0">
      <w:pPr>
        <w:spacing w:line="240" w:lineRule="auto"/>
        <w:jc w:val="both"/>
        <w:rPr>
          <w:rFonts w:ascii="Times New Roman" w:eastAsia="Times New Roman" w:hAnsi="Times New Roman" w:cs="Times New Roman"/>
          <w:sz w:val="24"/>
          <w:szCs w:val="24"/>
          <w:lang w:eastAsia="en-GB"/>
        </w:rPr>
      </w:pPr>
    </w:p>
    <w:p w14:paraId="2A789BC1" w14:textId="3E3F12D4" w:rsidR="00323899" w:rsidRPr="00323899" w:rsidRDefault="00323899" w:rsidP="001B34D0">
      <w:pPr>
        <w:spacing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Please reference Phoenix Abbey’s ‘Holding Safely’ guidance for further details.</w:t>
      </w:r>
    </w:p>
    <w:sectPr w:rsidR="00323899" w:rsidRPr="003238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4235" w14:textId="77777777" w:rsidR="00A75031" w:rsidRDefault="00A75031" w:rsidP="00156931">
      <w:pPr>
        <w:spacing w:line="240" w:lineRule="auto"/>
      </w:pPr>
      <w:r>
        <w:separator/>
      </w:r>
    </w:p>
  </w:endnote>
  <w:endnote w:type="continuationSeparator" w:id="0">
    <w:p w14:paraId="19E38D58" w14:textId="77777777" w:rsidR="00A75031" w:rsidRDefault="00A75031" w:rsidP="0015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876956"/>
      <w:docPartObj>
        <w:docPartGallery w:val="Page Numbers (Bottom of Page)"/>
        <w:docPartUnique/>
      </w:docPartObj>
    </w:sdtPr>
    <w:sdtEndPr>
      <w:rPr>
        <w:noProof/>
      </w:rPr>
    </w:sdtEndPr>
    <w:sdtContent>
      <w:p w14:paraId="16D438BA" w14:textId="6347DDFE" w:rsidR="00156931" w:rsidRDefault="001569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78D0D9" w14:textId="77777777" w:rsidR="00156931" w:rsidRDefault="00156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289D" w14:textId="77777777" w:rsidR="00A75031" w:rsidRDefault="00A75031" w:rsidP="00156931">
      <w:pPr>
        <w:spacing w:line="240" w:lineRule="auto"/>
      </w:pPr>
      <w:r>
        <w:separator/>
      </w:r>
    </w:p>
  </w:footnote>
  <w:footnote w:type="continuationSeparator" w:id="0">
    <w:p w14:paraId="2956C1C1" w14:textId="77777777" w:rsidR="00A75031" w:rsidRDefault="00A75031" w:rsidP="001569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168"/>
    <w:multiLevelType w:val="multilevel"/>
    <w:tmpl w:val="D6F2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4FFA"/>
    <w:multiLevelType w:val="multilevel"/>
    <w:tmpl w:val="01D8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A4470"/>
    <w:multiLevelType w:val="multilevel"/>
    <w:tmpl w:val="7A1A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868B5"/>
    <w:multiLevelType w:val="multilevel"/>
    <w:tmpl w:val="72FC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40B56"/>
    <w:multiLevelType w:val="multilevel"/>
    <w:tmpl w:val="28A2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B42EA"/>
    <w:multiLevelType w:val="multilevel"/>
    <w:tmpl w:val="77E4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32E66"/>
    <w:multiLevelType w:val="multilevel"/>
    <w:tmpl w:val="87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F524F"/>
    <w:multiLevelType w:val="multilevel"/>
    <w:tmpl w:val="BAF2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71A93"/>
    <w:multiLevelType w:val="multilevel"/>
    <w:tmpl w:val="60C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87744"/>
    <w:multiLevelType w:val="multilevel"/>
    <w:tmpl w:val="691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F69CB"/>
    <w:multiLevelType w:val="multilevel"/>
    <w:tmpl w:val="A2BA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54D1B"/>
    <w:multiLevelType w:val="multilevel"/>
    <w:tmpl w:val="9DAC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24365"/>
    <w:multiLevelType w:val="multilevel"/>
    <w:tmpl w:val="6728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32277"/>
    <w:multiLevelType w:val="multilevel"/>
    <w:tmpl w:val="B944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A1DFB"/>
    <w:multiLevelType w:val="multilevel"/>
    <w:tmpl w:val="C59E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516CD"/>
    <w:multiLevelType w:val="multilevel"/>
    <w:tmpl w:val="B872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93375"/>
    <w:multiLevelType w:val="multilevel"/>
    <w:tmpl w:val="A5BC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D64F8"/>
    <w:multiLevelType w:val="multilevel"/>
    <w:tmpl w:val="96E8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474EE"/>
    <w:multiLevelType w:val="multilevel"/>
    <w:tmpl w:val="1936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C2380"/>
    <w:multiLevelType w:val="multilevel"/>
    <w:tmpl w:val="4038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93981"/>
    <w:multiLevelType w:val="multilevel"/>
    <w:tmpl w:val="B5E6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93554"/>
    <w:multiLevelType w:val="multilevel"/>
    <w:tmpl w:val="0664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83179"/>
    <w:multiLevelType w:val="multilevel"/>
    <w:tmpl w:val="375C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1332E"/>
    <w:multiLevelType w:val="multilevel"/>
    <w:tmpl w:val="52A2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E7D8E"/>
    <w:multiLevelType w:val="multilevel"/>
    <w:tmpl w:val="2522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70950"/>
    <w:multiLevelType w:val="multilevel"/>
    <w:tmpl w:val="0076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695ED8"/>
    <w:multiLevelType w:val="multilevel"/>
    <w:tmpl w:val="AE9A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01378"/>
    <w:multiLevelType w:val="multilevel"/>
    <w:tmpl w:val="2DEA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6385D"/>
    <w:multiLevelType w:val="multilevel"/>
    <w:tmpl w:val="2F14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F08AF"/>
    <w:multiLevelType w:val="multilevel"/>
    <w:tmpl w:val="9FB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E01E1"/>
    <w:multiLevelType w:val="multilevel"/>
    <w:tmpl w:val="66E0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324F7"/>
    <w:multiLevelType w:val="multilevel"/>
    <w:tmpl w:val="8A06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93A89"/>
    <w:multiLevelType w:val="multilevel"/>
    <w:tmpl w:val="B43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43BA1"/>
    <w:multiLevelType w:val="multilevel"/>
    <w:tmpl w:val="BE6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792C0C"/>
    <w:multiLevelType w:val="multilevel"/>
    <w:tmpl w:val="152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B2035"/>
    <w:multiLevelType w:val="multilevel"/>
    <w:tmpl w:val="7D1C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0F2502"/>
    <w:multiLevelType w:val="multilevel"/>
    <w:tmpl w:val="EB72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597C28"/>
    <w:multiLevelType w:val="multilevel"/>
    <w:tmpl w:val="CC9A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27C07"/>
    <w:multiLevelType w:val="multilevel"/>
    <w:tmpl w:val="D7CE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25"/>
  </w:num>
  <w:num w:numId="4">
    <w:abstractNumId w:val="20"/>
  </w:num>
  <w:num w:numId="5">
    <w:abstractNumId w:val="4"/>
  </w:num>
  <w:num w:numId="6">
    <w:abstractNumId w:val="9"/>
  </w:num>
  <w:num w:numId="7">
    <w:abstractNumId w:val="2"/>
  </w:num>
  <w:num w:numId="8">
    <w:abstractNumId w:val="28"/>
  </w:num>
  <w:num w:numId="9">
    <w:abstractNumId w:val="35"/>
  </w:num>
  <w:num w:numId="10">
    <w:abstractNumId w:val="37"/>
  </w:num>
  <w:num w:numId="11">
    <w:abstractNumId w:val="14"/>
  </w:num>
  <w:num w:numId="12">
    <w:abstractNumId w:val="36"/>
  </w:num>
  <w:num w:numId="13">
    <w:abstractNumId w:val="15"/>
  </w:num>
  <w:num w:numId="14">
    <w:abstractNumId w:val="8"/>
  </w:num>
  <w:num w:numId="15">
    <w:abstractNumId w:val="26"/>
  </w:num>
  <w:num w:numId="16">
    <w:abstractNumId w:val="10"/>
  </w:num>
  <w:num w:numId="17">
    <w:abstractNumId w:val="24"/>
  </w:num>
  <w:num w:numId="18">
    <w:abstractNumId w:val="17"/>
  </w:num>
  <w:num w:numId="19">
    <w:abstractNumId w:val="27"/>
  </w:num>
  <w:num w:numId="20">
    <w:abstractNumId w:val="31"/>
  </w:num>
  <w:num w:numId="21">
    <w:abstractNumId w:val="11"/>
  </w:num>
  <w:num w:numId="22">
    <w:abstractNumId w:val="30"/>
  </w:num>
  <w:num w:numId="23">
    <w:abstractNumId w:val="19"/>
  </w:num>
  <w:num w:numId="24">
    <w:abstractNumId w:val="12"/>
  </w:num>
  <w:num w:numId="25">
    <w:abstractNumId w:val="34"/>
  </w:num>
  <w:num w:numId="26">
    <w:abstractNumId w:val="1"/>
  </w:num>
  <w:num w:numId="27">
    <w:abstractNumId w:val="0"/>
  </w:num>
  <w:num w:numId="28">
    <w:abstractNumId w:val="21"/>
  </w:num>
  <w:num w:numId="29">
    <w:abstractNumId w:val="6"/>
  </w:num>
  <w:num w:numId="30">
    <w:abstractNumId w:val="38"/>
  </w:num>
  <w:num w:numId="31">
    <w:abstractNumId w:val="7"/>
  </w:num>
  <w:num w:numId="32">
    <w:abstractNumId w:val="13"/>
  </w:num>
  <w:num w:numId="33">
    <w:abstractNumId w:val="32"/>
  </w:num>
  <w:num w:numId="34">
    <w:abstractNumId w:val="16"/>
  </w:num>
  <w:num w:numId="35">
    <w:abstractNumId w:val="23"/>
  </w:num>
  <w:num w:numId="36">
    <w:abstractNumId w:val="18"/>
  </w:num>
  <w:num w:numId="37">
    <w:abstractNumId w:val="29"/>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98"/>
    <w:rsid w:val="000572E3"/>
    <w:rsid w:val="00063C77"/>
    <w:rsid w:val="00086C1F"/>
    <w:rsid w:val="000C53F3"/>
    <w:rsid w:val="000D7FF8"/>
    <w:rsid w:val="000F6A22"/>
    <w:rsid w:val="001121A8"/>
    <w:rsid w:val="001371B2"/>
    <w:rsid w:val="00156931"/>
    <w:rsid w:val="00192AAF"/>
    <w:rsid w:val="001B34D0"/>
    <w:rsid w:val="002D1790"/>
    <w:rsid w:val="00322AEA"/>
    <w:rsid w:val="00323899"/>
    <w:rsid w:val="003A3465"/>
    <w:rsid w:val="003B486D"/>
    <w:rsid w:val="003B6316"/>
    <w:rsid w:val="003D342E"/>
    <w:rsid w:val="004741A9"/>
    <w:rsid w:val="004A6FA6"/>
    <w:rsid w:val="004E61E0"/>
    <w:rsid w:val="0050273D"/>
    <w:rsid w:val="00530464"/>
    <w:rsid w:val="005E0E0D"/>
    <w:rsid w:val="005F63E8"/>
    <w:rsid w:val="006E65EC"/>
    <w:rsid w:val="007072E3"/>
    <w:rsid w:val="00761820"/>
    <w:rsid w:val="0077640C"/>
    <w:rsid w:val="007874DF"/>
    <w:rsid w:val="007E3B51"/>
    <w:rsid w:val="008669DC"/>
    <w:rsid w:val="00880A48"/>
    <w:rsid w:val="00893894"/>
    <w:rsid w:val="008A1178"/>
    <w:rsid w:val="00983878"/>
    <w:rsid w:val="00A4486E"/>
    <w:rsid w:val="00A75031"/>
    <w:rsid w:val="00B1085A"/>
    <w:rsid w:val="00B85844"/>
    <w:rsid w:val="00CA312B"/>
    <w:rsid w:val="00D55981"/>
    <w:rsid w:val="00DA55F9"/>
    <w:rsid w:val="00E43B6D"/>
    <w:rsid w:val="00E46424"/>
    <w:rsid w:val="00E75A98"/>
    <w:rsid w:val="00ED1C4D"/>
    <w:rsid w:val="00F61B0E"/>
    <w:rsid w:val="00FB1182"/>
    <w:rsid w:val="00FC0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895A"/>
  <w15:chartTrackingRefBased/>
  <w15:docId w15:val="{24EFE512-9C20-42F1-BAE5-87DB092E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5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A9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75A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6931"/>
    <w:pPr>
      <w:tabs>
        <w:tab w:val="center" w:pos="4513"/>
        <w:tab w:val="right" w:pos="9026"/>
      </w:tabs>
      <w:spacing w:line="240" w:lineRule="auto"/>
    </w:pPr>
  </w:style>
  <w:style w:type="character" w:customStyle="1" w:styleId="HeaderChar">
    <w:name w:val="Header Char"/>
    <w:basedOn w:val="DefaultParagraphFont"/>
    <w:link w:val="Header"/>
    <w:uiPriority w:val="99"/>
    <w:rsid w:val="00156931"/>
  </w:style>
  <w:style w:type="paragraph" w:styleId="Footer">
    <w:name w:val="footer"/>
    <w:basedOn w:val="Normal"/>
    <w:link w:val="FooterChar"/>
    <w:uiPriority w:val="99"/>
    <w:unhideWhenUsed/>
    <w:rsid w:val="00156931"/>
    <w:pPr>
      <w:tabs>
        <w:tab w:val="center" w:pos="4513"/>
        <w:tab w:val="right" w:pos="9026"/>
      </w:tabs>
      <w:spacing w:line="240" w:lineRule="auto"/>
    </w:pPr>
  </w:style>
  <w:style w:type="character" w:customStyle="1" w:styleId="FooterChar">
    <w:name w:val="Footer Char"/>
    <w:basedOn w:val="DefaultParagraphFont"/>
    <w:link w:val="Footer"/>
    <w:uiPriority w:val="99"/>
    <w:rsid w:val="0015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29831">
      <w:bodyDiv w:val="1"/>
      <w:marLeft w:val="0"/>
      <w:marRight w:val="0"/>
      <w:marTop w:val="0"/>
      <w:marBottom w:val="0"/>
      <w:divBdr>
        <w:top w:val="none" w:sz="0" w:space="0" w:color="auto"/>
        <w:left w:val="none" w:sz="0" w:space="0" w:color="auto"/>
        <w:bottom w:val="none" w:sz="0" w:space="0" w:color="auto"/>
        <w:right w:val="none" w:sz="0" w:space="0" w:color="auto"/>
      </w:divBdr>
    </w:div>
    <w:div w:id="18285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A14817BB5FD04B877C166AB31277D1" ma:contentTypeVersion="9" ma:contentTypeDescription="Create a new document." ma:contentTypeScope="" ma:versionID="3e832ad963acf00d9973df43e30fc6b9">
  <xsd:schema xmlns:xsd="http://www.w3.org/2001/XMLSchema" xmlns:xs="http://www.w3.org/2001/XMLSchema" xmlns:p="http://schemas.microsoft.com/office/2006/metadata/properties" xmlns:ns2="5cd82f73-c320-45f0-9be2-4ab2ddd75c70" targetNamespace="http://schemas.microsoft.com/office/2006/metadata/properties" ma:root="true" ma:fieldsID="f7bee1ab16c74a6952c914605f0a70d3" ns2:_="">
    <xsd:import namespace="5cd82f73-c320-45f0-9be2-4ab2ddd75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82f73-c320-45f0-9be2-4ab2ddd7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D0779-B758-4C61-9C21-1B2887DE5B36}">
  <ds:schemaRefs>
    <ds:schemaRef ds:uri="http://schemas.microsoft.com/sharepoint/v3/contenttype/forms"/>
  </ds:schemaRefs>
</ds:datastoreItem>
</file>

<file path=customXml/itemProps2.xml><?xml version="1.0" encoding="utf-8"?>
<ds:datastoreItem xmlns:ds="http://schemas.openxmlformats.org/officeDocument/2006/customXml" ds:itemID="{B1092E2F-B373-4A6D-BF35-3539A683AE41}">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A0337959-FBDF-4D40-8B25-FCACA51CC43D}">
  <ds:schemaRefs>
    <ds:schemaRef ds:uri="http://schemas.microsoft.com/office/2006/metadata/contentType"/>
    <ds:schemaRef ds:uri="http://schemas.microsoft.com/office/2006/metadata/properties/metaAttributes"/>
    <ds:schemaRef ds:uri="http://www.w3.org/2000/xmlns/"/>
    <ds:schemaRef ds:uri="http://www.w3.org/2001/XMLSchema"/>
    <ds:schemaRef ds:uri="5cd82f73-c320-45f0-9be2-4ab2ddd75c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Layna Macdonald</dc:creator>
  <cp:keywords/>
  <dc:description/>
  <cp:lastModifiedBy>Gary Darroch</cp:lastModifiedBy>
  <cp:revision>2</cp:revision>
  <dcterms:created xsi:type="dcterms:W3CDTF">2021-08-17T21:22:00Z</dcterms:created>
  <dcterms:modified xsi:type="dcterms:W3CDTF">2021-08-17T21:22:00Z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0x01010058A14817BB5FD04B877C166AB31277D1</vt:lpwstr>
  </property>
</Properties>
</file>